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424" w:rsidRPr="00CD5B98" w:rsidRDefault="00B14424" w:rsidP="00B14424">
      <w:pPr>
        <w:ind w:firstLine="708"/>
        <w:jc w:val="both"/>
        <w:rPr>
          <w:rFonts w:ascii="Bookman Old Style" w:hAnsi="Bookman Old Style"/>
          <w:snapToGrid w:val="0"/>
          <w:sz w:val="16"/>
          <w:szCs w:val="16"/>
        </w:rPr>
      </w:pPr>
      <w:r w:rsidRPr="00CD5B98">
        <w:rPr>
          <w:rFonts w:ascii="Bookman Old Style" w:hAnsi="Bookman Old Style"/>
          <w:snapToGrid w:val="0"/>
          <w:sz w:val="16"/>
          <w:szCs w:val="16"/>
        </w:rPr>
        <w:t xml:space="preserve">Na </w:t>
      </w:r>
      <w:r w:rsidRPr="00CD5B98">
        <w:rPr>
          <w:rFonts w:ascii="Bookman Old Style" w:hAnsi="Bookman Old Style"/>
          <w:sz w:val="16"/>
          <w:szCs w:val="16"/>
        </w:rPr>
        <w:t xml:space="preserve">člana </w:t>
      </w:r>
      <w:r w:rsidRPr="00CD5B98">
        <w:rPr>
          <w:rFonts w:ascii="Bookman Old Style" w:hAnsi="Bookman Old Style"/>
          <w:snapToGrid w:val="0"/>
          <w:sz w:val="16"/>
          <w:szCs w:val="16"/>
        </w:rPr>
        <w:t xml:space="preserve">43. Statuta  </w:t>
      </w:r>
      <w:r w:rsidRPr="00CD5B98">
        <w:rPr>
          <w:rFonts w:ascii="Bookman Old Style" w:hAnsi="Bookman Old Style"/>
          <w:sz w:val="16"/>
          <w:szCs w:val="16"/>
        </w:rPr>
        <w:t xml:space="preserve">Javne zdravstveno-nastavne ustanove Dom zdravlja „Dr Mustafa Šehović“ Tuzla, a u vezi sa </w:t>
      </w:r>
      <w:r w:rsidRPr="00CD5B98">
        <w:rPr>
          <w:rFonts w:ascii="Bookman Old Style" w:hAnsi="Bookman Old Style"/>
          <w:snapToGrid w:val="0"/>
          <w:sz w:val="16"/>
          <w:szCs w:val="16"/>
        </w:rPr>
        <w:t>članom 20a. Zakona o radu („Službene novine Federacije BiH“ broj: 26/16 i 89/18), članova 4., 6.-17. Uredbe o postupku prijema u radni odnos u javnom sektoru u Tuzlanskom kantonu („Sl. novine Tuzlanskog kantona“ broj: 4/19, 4/20, 11/20 i 5/21.), te članova 13., 14., 16.-29. i 35.-42. Pravilnika o radu – I dio (prečišćeni tekst) broj: 04-2388-1/2024. od 29.03.2024. godine, Pravilnika o radu – III dio (unutrašnja organizacija i sistematizacija radnih mjesta), broj: 04-497-2/2024. od 24.</w:t>
      </w:r>
      <w:r w:rsidRPr="00CD5B98">
        <w:rPr>
          <w:rFonts w:ascii="Bookman Old Style" w:hAnsi="Bookman Old Style"/>
          <w:snapToGrid w:val="0"/>
          <w:color w:val="000000"/>
          <w:sz w:val="16"/>
          <w:szCs w:val="16"/>
        </w:rPr>
        <w:t xml:space="preserve">01.2024. godine,  </w:t>
      </w:r>
      <w:r w:rsidRPr="00CD5B98">
        <w:rPr>
          <w:rFonts w:ascii="Bookman Old Style" w:hAnsi="Bookman Old Style"/>
          <w:sz w:val="16"/>
          <w:szCs w:val="16"/>
        </w:rPr>
        <w:t>Pravilnika o izmjenama i dopunama Pravilnika o radu – III dio (unutrašnja organizacija i sistematizacija radnih mjesta) broj: 01-1214-1/26 od 25.02.2026. godine,</w:t>
      </w:r>
      <w:r w:rsidRPr="00CD5B98">
        <w:rPr>
          <w:rFonts w:ascii="Bookman Old Style" w:hAnsi="Bookman Old Style"/>
          <w:snapToGrid w:val="0"/>
          <w:color w:val="000000"/>
          <w:sz w:val="16"/>
          <w:szCs w:val="16"/>
        </w:rPr>
        <w:t xml:space="preserve"> </w:t>
      </w:r>
      <w:r w:rsidRPr="00CD5B98">
        <w:rPr>
          <w:rFonts w:ascii="Bookman Old Style" w:hAnsi="Bookman Old Style"/>
          <w:sz w:val="16"/>
          <w:szCs w:val="16"/>
        </w:rPr>
        <w:t>Pravilnika o izmjenama i dopunama Pravilnika o radu – III dio (unutrašnja organizacija i sistematizacija radnih mjesta) broj: 01-4444-1/26 od 01.07.2026. godine</w:t>
      </w:r>
      <w:r w:rsidRPr="00CD5B98">
        <w:rPr>
          <w:rFonts w:ascii="Bookman Old Style" w:hAnsi="Bookman Old Style"/>
          <w:snapToGrid w:val="0"/>
          <w:color w:val="000000"/>
          <w:sz w:val="16"/>
          <w:szCs w:val="16"/>
        </w:rPr>
        <w:t xml:space="preserve">, Odluke o </w:t>
      </w:r>
      <w:r w:rsidRPr="00CD5B98">
        <w:rPr>
          <w:rFonts w:ascii="Bookman Old Style" w:hAnsi="Bookman Old Style"/>
          <w:color w:val="000000"/>
          <w:sz w:val="16"/>
          <w:szCs w:val="16"/>
        </w:rPr>
        <w:t xml:space="preserve">utvrđivanju potrebe i raspisivanju Javnog konkursa za prijem radnika u radni odnos na neodređeno vrijeme </w:t>
      </w:r>
      <w:r w:rsidRPr="00CD5B98">
        <w:rPr>
          <w:rFonts w:ascii="Bookman Old Style" w:hAnsi="Bookman Old Style"/>
          <w:snapToGrid w:val="0"/>
          <w:color w:val="000000"/>
          <w:sz w:val="16"/>
          <w:szCs w:val="16"/>
        </w:rPr>
        <w:t>sa punim radnim vremenom uz obavezan probni rad u trajanju od 3 (tri) mjeseca, broj:</w:t>
      </w:r>
      <w:r w:rsidR="00EA4B95">
        <w:rPr>
          <w:rFonts w:ascii="Bookman Old Style" w:hAnsi="Bookman Old Style"/>
          <w:color w:val="000000" w:themeColor="text1"/>
          <w:sz w:val="16"/>
          <w:szCs w:val="16"/>
        </w:rPr>
        <w:t>13-03-5740</w:t>
      </w:r>
      <w:r w:rsidRPr="00CD5B98">
        <w:rPr>
          <w:rFonts w:ascii="Bookman Old Style" w:hAnsi="Bookman Old Style"/>
          <w:color w:val="000000" w:themeColor="text1"/>
          <w:sz w:val="16"/>
          <w:szCs w:val="16"/>
        </w:rPr>
        <w:t>/26</w:t>
      </w:r>
      <w:r w:rsidRPr="00CD5B98">
        <w:rPr>
          <w:rFonts w:ascii="Bookman Old Style" w:hAnsi="Bookman Old Style"/>
          <w:snapToGrid w:val="0"/>
          <w:color w:val="000000"/>
          <w:sz w:val="16"/>
          <w:szCs w:val="16"/>
        </w:rPr>
        <w:t>. godine</w:t>
      </w:r>
      <w:r w:rsidR="00EA4B95">
        <w:rPr>
          <w:rFonts w:ascii="Bookman Old Style" w:hAnsi="Bookman Old Style"/>
          <w:snapToGrid w:val="0"/>
          <w:color w:val="000000"/>
          <w:sz w:val="16"/>
          <w:szCs w:val="16"/>
        </w:rPr>
        <w:t xml:space="preserve"> od 11</w:t>
      </w:r>
      <w:r w:rsidRPr="00CD5B98">
        <w:rPr>
          <w:rFonts w:ascii="Bookman Old Style" w:hAnsi="Bookman Old Style"/>
          <w:snapToGrid w:val="0"/>
          <w:color w:val="000000"/>
          <w:sz w:val="16"/>
          <w:szCs w:val="16"/>
        </w:rPr>
        <w:t xml:space="preserve">.09.2026.godine, </w:t>
      </w:r>
      <w:r w:rsidRPr="00CD5B98">
        <w:rPr>
          <w:rFonts w:ascii="Bookman Old Style" w:hAnsi="Bookman Old Style"/>
          <w:sz w:val="16"/>
          <w:szCs w:val="16"/>
        </w:rPr>
        <w:t>direktor Ustanove raspisuje</w:t>
      </w:r>
    </w:p>
    <w:p w:rsidR="00B14424" w:rsidRPr="00CD5B98" w:rsidRDefault="00B14424" w:rsidP="00B14424">
      <w:pPr>
        <w:widowControl w:val="0"/>
        <w:jc w:val="both"/>
        <w:rPr>
          <w:rFonts w:ascii="Bookman Old Style" w:hAnsi="Bookman Old Style"/>
          <w:b/>
          <w:snapToGrid w:val="0"/>
          <w:sz w:val="16"/>
          <w:szCs w:val="16"/>
        </w:rPr>
      </w:pPr>
    </w:p>
    <w:p w:rsidR="00B14424" w:rsidRPr="00CD5B98" w:rsidRDefault="00B14424" w:rsidP="00B14424">
      <w:pPr>
        <w:ind w:firstLine="708"/>
        <w:jc w:val="both"/>
        <w:rPr>
          <w:rFonts w:ascii="Bookman Old Style" w:hAnsi="Bookman Old Style"/>
          <w:b/>
          <w:snapToGrid w:val="0"/>
          <w:sz w:val="16"/>
          <w:szCs w:val="16"/>
        </w:rPr>
      </w:pPr>
      <w:r w:rsidRPr="00CD5B98">
        <w:rPr>
          <w:rFonts w:ascii="Bookman Old Style" w:hAnsi="Bookman Old Style"/>
          <w:b/>
          <w:snapToGrid w:val="0"/>
          <w:sz w:val="16"/>
          <w:szCs w:val="16"/>
        </w:rPr>
        <w:t xml:space="preserve">                                                J A V N I  K O N K U R S</w:t>
      </w:r>
    </w:p>
    <w:p w:rsidR="00B14424" w:rsidRPr="00CD5B98" w:rsidRDefault="00B14424" w:rsidP="00B14424">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za prijem radnika u radni odnos na neodređeno vrijeme, sa punim radnim vremenom uz obavezan probni</w:t>
      </w:r>
    </w:p>
    <w:p w:rsidR="00B14424" w:rsidRPr="00CD5B98" w:rsidRDefault="00B14424" w:rsidP="00B14424">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 xml:space="preserve">rad u trajanju od 3 mjeseca </w:t>
      </w:r>
    </w:p>
    <w:p w:rsidR="00B14424" w:rsidRPr="00CD5B98" w:rsidRDefault="00B14424" w:rsidP="00B14424">
      <w:pPr>
        <w:widowControl w:val="0"/>
        <w:jc w:val="center"/>
        <w:rPr>
          <w:rFonts w:ascii="Bookman Old Style" w:hAnsi="Bookman Old Style"/>
          <w:b/>
          <w:snapToGrid w:val="0"/>
          <w:sz w:val="16"/>
          <w:szCs w:val="16"/>
        </w:rPr>
      </w:pPr>
    </w:p>
    <w:p w:rsidR="00B14424" w:rsidRPr="00CD5B98" w:rsidRDefault="00B14424" w:rsidP="00B14424">
      <w:pPr>
        <w:pStyle w:val="ListParagraph"/>
        <w:widowControl w:val="0"/>
        <w:numPr>
          <w:ilvl w:val="0"/>
          <w:numId w:val="28"/>
        </w:numPr>
        <w:spacing w:line="360" w:lineRule="auto"/>
        <w:jc w:val="both"/>
        <w:rPr>
          <w:rFonts w:ascii="Bookman Old Style" w:hAnsi="Bookman Old Style"/>
          <w:b/>
          <w:snapToGrid w:val="0"/>
          <w:sz w:val="16"/>
          <w:szCs w:val="16"/>
        </w:rPr>
      </w:pPr>
      <w:r w:rsidRPr="00CD5B98">
        <w:rPr>
          <w:rFonts w:ascii="Bookman Old Style" w:hAnsi="Bookman Old Style"/>
          <w:snapToGrid w:val="0"/>
          <w:sz w:val="16"/>
          <w:szCs w:val="16"/>
        </w:rPr>
        <w:t>Ordinirajući dokt</w:t>
      </w:r>
      <w:r w:rsidR="0040087F" w:rsidRPr="00CD5B98">
        <w:rPr>
          <w:rFonts w:ascii="Bookman Old Style" w:hAnsi="Bookman Old Style"/>
          <w:snapToGrid w:val="0"/>
          <w:sz w:val="16"/>
          <w:szCs w:val="16"/>
        </w:rPr>
        <w:t>or - Ginekološko odjeljenje - Služba zdravstvene zaštite žena i trudnica</w:t>
      </w:r>
      <w:r w:rsidRPr="00CD5B98">
        <w:rPr>
          <w:rFonts w:ascii="Bookman Old Style" w:hAnsi="Bookman Old Style"/>
          <w:snapToGrid w:val="0"/>
          <w:sz w:val="16"/>
          <w:szCs w:val="16"/>
        </w:rPr>
        <w:t>..............................................................................</w:t>
      </w:r>
      <w:r w:rsidR="00CD5B98" w:rsidRPr="00CD5B98">
        <w:rPr>
          <w:rFonts w:ascii="Bookman Old Style" w:hAnsi="Bookman Old Style"/>
          <w:snapToGrid w:val="0"/>
          <w:sz w:val="16"/>
          <w:szCs w:val="16"/>
        </w:rPr>
        <w:t>..................</w:t>
      </w:r>
      <w:r w:rsidRPr="00CD5B98">
        <w:rPr>
          <w:rFonts w:ascii="Bookman Old Style" w:hAnsi="Bookman Old Style"/>
          <w:snapToGrid w:val="0"/>
          <w:sz w:val="16"/>
          <w:szCs w:val="16"/>
        </w:rPr>
        <w:t>......</w:t>
      </w:r>
      <w:r w:rsidR="0040087F" w:rsidRPr="00CD5B98">
        <w:rPr>
          <w:rFonts w:ascii="Bookman Old Style" w:hAnsi="Bookman Old Style"/>
          <w:snapToGrid w:val="0"/>
          <w:sz w:val="16"/>
          <w:szCs w:val="16"/>
        </w:rPr>
        <w:t>...............................1 izvršilac</w:t>
      </w:r>
    </w:p>
    <w:p w:rsidR="00B14424" w:rsidRPr="00CD5B98" w:rsidRDefault="00B14424" w:rsidP="00B14424">
      <w:pPr>
        <w:pStyle w:val="ListParagraph"/>
        <w:widowControl w:val="0"/>
        <w:spacing w:line="276" w:lineRule="auto"/>
        <w:ind w:left="644"/>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b/>
          <w:snapToGrid w:val="0"/>
          <w:color w:val="000000" w:themeColor="text1"/>
          <w:sz w:val="16"/>
          <w:szCs w:val="16"/>
        </w:rPr>
      </w:pPr>
      <w:r w:rsidRPr="00CD5B98">
        <w:rPr>
          <w:rFonts w:ascii="Bookman Old Style" w:hAnsi="Bookman Old Style"/>
          <w:b/>
          <w:snapToGrid w:val="0"/>
          <w:color w:val="000000" w:themeColor="text1"/>
          <w:sz w:val="16"/>
          <w:szCs w:val="16"/>
        </w:rPr>
        <w:t>Kratak opis poslova za poziciju broj 1.</w:t>
      </w:r>
    </w:p>
    <w:p w:rsidR="00CD5B98" w:rsidRPr="00CD5B98" w:rsidRDefault="00CD5B98" w:rsidP="00CD5B98">
      <w:pPr>
        <w:spacing w:line="276" w:lineRule="auto"/>
        <w:jc w:val="both"/>
        <w:rPr>
          <w:rFonts w:ascii="Bookman Old Style" w:eastAsiaTheme="minorHAnsi" w:hAnsi="Bookman Old Style" w:cstheme="minorBidi"/>
          <w:sz w:val="16"/>
          <w:szCs w:val="16"/>
          <w:lang w:eastAsia="en-US"/>
        </w:rPr>
      </w:pPr>
      <w:r w:rsidRPr="00CD5B98">
        <w:rPr>
          <w:rFonts w:ascii="Bookman Old Style" w:eastAsiaTheme="minorHAnsi" w:hAnsi="Bookman Old Style" w:cstheme="minorBidi"/>
          <w:b/>
          <w:sz w:val="16"/>
          <w:szCs w:val="16"/>
          <w:lang w:eastAsia="en-US"/>
        </w:rPr>
        <w:t xml:space="preserve">Organizovanje rada i obezbjeđenje uslova za normalno odvijanje procesa rada: </w:t>
      </w:r>
      <w:r w:rsidRPr="00CD5B98">
        <w:rPr>
          <w:rFonts w:ascii="Bookman Old Style" w:eastAsiaTheme="minorHAnsi" w:hAnsi="Bookman Old Style" w:cstheme="minorBidi"/>
          <w:sz w:val="16"/>
          <w:szCs w:val="16"/>
          <w:lang w:eastAsia="en-US"/>
        </w:rPr>
        <w:t>Učestvovanje u obezbjeđivanju uslova za rad u saradnji sa šefom odjeljenja; Horizontalno povezivanje; Vertikalno povezivanje zdravstvene zaštite.</w:t>
      </w:r>
    </w:p>
    <w:p w:rsidR="00CD5B98" w:rsidRPr="00CD5B98" w:rsidRDefault="00CD5B98" w:rsidP="00CD5B98">
      <w:pPr>
        <w:spacing w:line="276" w:lineRule="auto"/>
        <w:jc w:val="both"/>
        <w:rPr>
          <w:rFonts w:ascii="Bookman Old Style" w:eastAsiaTheme="minorHAnsi" w:hAnsi="Bookman Old Style" w:cstheme="minorBidi"/>
          <w:sz w:val="16"/>
          <w:szCs w:val="16"/>
          <w:lang w:eastAsia="en-US"/>
        </w:rPr>
      </w:pPr>
    </w:p>
    <w:p w:rsidR="00CD5B98" w:rsidRPr="00CD5B98" w:rsidRDefault="00CD5B98" w:rsidP="00CD5B98">
      <w:pPr>
        <w:spacing w:line="276" w:lineRule="auto"/>
        <w:jc w:val="both"/>
        <w:rPr>
          <w:rFonts w:ascii="Bookman Old Style" w:eastAsiaTheme="minorHAnsi" w:hAnsi="Bookman Old Style" w:cstheme="minorBidi"/>
          <w:sz w:val="16"/>
          <w:szCs w:val="16"/>
          <w:lang w:eastAsia="en-US"/>
        </w:rPr>
      </w:pPr>
      <w:r w:rsidRPr="00CD5B98">
        <w:rPr>
          <w:rFonts w:ascii="Bookman Old Style" w:eastAsiaTheme="minorHAnsi" w:hAnsi="Bookman Old Style" w:cstheme="minorBidi"/>
          <w:b/>
          <w:sz w:val="16"/>
          <w:szCs w:val="16"/>
          <w:lang w:eastAsia="en-US"/>
        </w:rPr>
        <w:t xml:space="preserve">Zdravstvena zaštita: </w:t>
      </w:r>
      <w:r w:rsidRPr="00CD5B98">
        <w:rPr>
          <w:rFonts w:ascii="Bookman Old Style" w:eastAsiaTheme="minorHAnsi" w:hAnsi="Bookman Old Style" w:cstheme="minorBidi"/>
          <w:sz w:val="16"/>
          <w:szCs w:val="16"/>
          <w:lang w:val="en-GB" w:eastAsia="en-US"/>
        </w:rPr>
        <w:t>- prvi ljekarski pregled; - ponovni ljekarski pregled; - prvi pregled trudnice u savjetovalištu; - ponovni pregled trudnice u savjetovalištu; - prvi pregled u savjetovalištu za kontracepciju; - ponovni pregled u savjetovalištu za kontr</w:t>
      </w:r>
      <w:r w:rsidR="005920F2">
        <w:rPr>
          <w:rFonts w:ascii="Bookman Old Style" w:eastAsiaTheme="minorHAnsi" w:hAnsi="Bookman Old Style" w:cstheme="minorBidi"/>
          <w:sz w:val="16"/>
          <w:szCs w:val="16"/>
          <w:lang w:val="en-GB" w:eastAsia="en-US"/>
        </w:rPr>
        <w:t>a</w:t>
      </w:r>
      <w:bookmarkStart w:id="0" w:name="_GoBack"/>
      <w:bookmarkEnd w:id="0"/>
      <w:r w:rsidRPr="00CD5B98">
        <w:rPr>
          <w:rFonts w:ascii="Bookman Old Style" w:eastAsiaTheme="minorHAnsi" w:hAnsi="Bookman Old Style" w:cstheme="minorBidi"/>
          <w:sz w:val="16"/>
          <w:szCs w:val="16"/>
          <w:lang w:val="en-GB" w:eastAsia="en-US"/>
        </w:rPr>
        <w:t>cepciju; - sistematski ginekološki pregled; - ljekarski pregled žene poslije porodjaja; - vrši ambulantne hirurške intervencije (dozvoljene prekide trudnoće; - učestvuje u radu komisije za odobravanje prekida trudnoće; - učešće u konzilijarnom pregledu; - pregled sa izdavanjem odgovarajućeg ljekarskog uvjerenja; - upućivanje na specijalistički konsultativni pregled; - digitorektalni pregled; - previjanje; - skidanje šavova ili kopči; - ginekološki preg</w:t>
      </w:r>
      <w:r w:rsidR="00114203">
        <w:rPr>
          <w:rFonts w:ascii="Bookman Old Style" w:eastAsiaTheme="minorHAnsi" w:hAnsi="Bookman Old Style" w:cstheme="minorBidi"/>
          <w:sz w:val="16"/>
          <w:szCs w:val="16"/>
          <w:lang w:val="en-GB" w:eastAsia="en-US"/>
        </w:rPr>
        <w:t xml:space="preserve">led ženske djece do 15 godina; </w:t>
      </w:r>
      <w:r w:rsidRPr="00CD5B98">
        <w:rPr>
          <w:rFonts w:ascii="Bookman Old Style" w:eastAsiaTheme="minorHAnsi" w:hAnsi="Bookman Old Style" w:cstheme="minorBidi"/>
          <w:sz w:val="16"/>
          <w:szCs w:val="16"/>
          <w:lang w:val="en-GB" w:eastAsia="en-US"/>
        </w:rPr>
        <w:t>- ponovni ginekološki pregled ženske djece do 15 godina; - organizacioni sastanak (planiranje zdravstveno-vaspitnog rada); - zakazani ciljani razgovor (zdravstveno vaspitni rad); - tematski razgovori – pitanja i odgovori – (zdravstveno vaspitni rad); - rad sa grupom (zdravstveno-vaspitni rad); - zdravstveno predavanje; - analizira postignute rezultate rada; - rad u Kabinetu za konzervativnu ginekologiju, Kabinetu za bračni fertilitet, Savjetovalištu za dječiju i adolescentu ginekologiju i interventnu ginekologiju; - obavezno prijavljivanje nus pojava za sve vrste lijekova, uključujući i vakcine, radiološka kontrasna sredstva, herbalne proizvode, kao i kozmetička sredstva koja sadrže toksične sastojke (komponente žive i slično).</w:t>
      </w:r>
    </w:p>
    <w:p w:rsidR="00CD5B98" w:rsidRPr="00CD5B98" w:rsidRDefault="00CD5B98" w:rsidP="00CD5B98">
      <w:pPr>
        <w:spacing w:line="276" w:lineRule="auto"/>
        <w:jc w:val="both"/>
        <w:rPr>
          <w:rFonts w:ascii="Bookman Old Style" w:eastAsiaTheme="minorHAnsi" w:hAnsi="Bookman Old Style" w:cstheme="minorBidi"/>
          <w:sz w:val="16"/>
          <w:szCs w:val="16"/>
          <w:lang w:eastAsia="en-US"/>
        </w:rPr>
      </w:pPr>
    </w:p>
    <w:p w:rsidR="00B14424" w:rsidRPr="00CD5B98" w:rsidRDefault="00B14424" w:rsidP="00B14424">
      <w:pPr>
        <w:widowControl w:val="0"/>
        <w:spacing w:line="360" w:lineRule="auto"/>
        <w:jc w:val="both"/>
        <w:rPr>
          <w:rFonts w:ascii="Bookman Old Style" w:hAnsi="Bookman Old Style"/>
          <w:snapToGrid w:val="0"/>
          <w:sz w:val="16"/>
          <w:szCs w:val="16"/>
        </w:rPr>
      </w:pPr>
      <w:r w:rsidRPr="00CD5B98">
        <w:rPr>
          <w:rFonts w:ascii="Bookman Old Style" w:hAnsi="Bookman Old Style"/>
          <w:snapToGrid w:val="0"/>
          <w:sz w:val="16"/>
          <w:szCs w:val="16"/>
        </w:rPr>
        <w:t xml:space="preserve">Kandidati treba da ispunjavaju </w:t>
      </w:r>
      <w:r w:rsidRPr="00CD5B98">
        <w:rPr>
          <w:rFonts w:ascii="Bookman Old Style" w:hAnsi="Bookman Old Style"/>
          <w:b/>
          <w:snapToGrid w:val="0"/>
          <w:sz w:val="16"/>
          <w:szCs w:val="16"/>
        </w:rPr>
        <w:t>opšte, posebne uslove i ostale posebne uslove</w:t>
      </w:r>
      <w:r w:rsidRPr="00CD5B98">
        <w:rPr>
          <w:rFonts w:ascii="Bookman Old Style" w:hAnsi="Bookman Old Style"/>
          <w:snapToGrid w:val="0"/>
          <w:sz w:val="16"/>
          <w:szCs w:val="16"/>
        </w:rPr>
        <w:t xml:space="preserve"> Javnog konkursa: </w:t>
      </w:r>
    </w:p>
    <w:p w:rsidR="00B14424" w:rsidRPr="00CD5B98" w:rsidRDefault="00B14424" w:rsidP="00B14424">
      <w:pPr>
        <w:pStyle w:val="ListParagraph"/>
        <w:widowControl w:val="0"/>
        <w:spacing w:line="276" w:lineRule="auto"/>
        <w:ind w:left="0"/>
        <w:jc w:val="both"/>
        <w:rPr>
          <w:rFonts w:ascii="Bookman Old Style" w:hAnsi="Bookman Old Style"/>
          <w:b/>
          <w:snapToGrid w:val="0"/>
          <w:sz w:val="16"/>
          <w:szCs w:val="16"/>
        </w:rPr>
      </w:pPr>
      <w:r w:rsidRPr="00CD5B98">
        <w:rPr>
          <w:rFonts w:ascii="Bookman Old Style" w:hAnsi="Bookman Old Style"/>
          <w:b/>
          <w:snapToGrid w:val="0"/>
          <w:sz w:val="16"/>
          <w:szCs w:val="16"/>
        </w:rPr>
        <w:t xml:space="preserve">Opšti uslovi: </w:t>
      </w:r>
    </w:p>
    <w:p w:rsidR="00B14424" w:rsidRPr="00CD5B98" w:rsidRDefault="00B14424" w:rsidP="00B14424">
      <w:pPr>
        <w:pStyle w:val="ListParagraph"/>
        <w:widowControl w:val="0"/>
        <w:numPr>
          <w:ilvl w:val="0"/>
          <w:numId w:val="2"/>
        </w:numPr>
        <w:jc w:val="both"/>
        <w:rPr>
          <w:rFonts w:ascii="Bookman Old Style" w:hAnsi="Bookman Old Style"/>
          <w:snapToGrid w:val="0"/>
          <w:sz w:val="16"/>
          <w:szCs w:val="16"/>
        </w:rPr>
      </w:pPr>
      <w:r w:rsidRPr="00CD5B98">
        <w:rPr>
          <w:rFonts w:ascii="Bookman Old Style" w:hAnsi="Bookman Old Style"/>
          <w:snapToGrid w:val="0"/>
          <w:sz w:val="16"/>
          <w:szCs w:val="16"/>
        </w:rPr>
        <w:t>da su državljani Bosne i Hercegovine</w:t>
      </w:r>
    </w:p>
    <w:p w:rsidR="00B14424" w:rsidRPr="00CD5B98" w:rsidRDefault="00B14424" w:rsidP="00B14424">
      <w:pPr>
        <w:pStyle w:val="ListParagraph"/>
        <w:widowControl w:val="0"/>
        <w:numPr>
          <w:ilvl w:val="0"/>
          <w:numId w:val="2"/>
        </w:numPr>
        <w:jc w:val="both"/>
        <w:rPr>
          <w:rFonts w:ascii="Bookman Old Style" w:hAnsi="Bookman Old Style"/>
          <w:snapToGrid w:val="0"/>
          <w:sz w:val="16"/>
          <w:szCs w:val="16"/>
        </w:rPr>
      </w:pPr>
      <w:r w:rsidRPr="00CD5B98">
        <w:rPr>
          <w:rFonts w:ascii="Bookman Old Style" w:hAnsi="Bookman Old Style"/>
          <w:snapToGrid w:val="0"/>
          <w:sz w:val="16"/>
          <w:szCs w:val="16"/>
        </w:rPr>
        <w:t>da su stariji od 18 godina</w:t>
      </w:r>
    </w:p>
    <w:p w:rsidR="00B14424" w:rsidRPr="00CD5B98" w:rsidRDefault="00B14424" w:rsidP="00B14424">
      <w:pPr>
        <w:pStyle w:val="ListParagraph"/>
        <w:widowControl w:val="0"/>
        <w:numPr>
          <w:ilvl w:val="0"/>
          <w:numId w:val="2"/>
        </w:numPr>
        <w:spacing w:line="360" w:lineRule="auto"/>
        <w:jc w:val="both"/>
        <w:rPr>
          <w:rFonts w:ascii="Bookman Old Style" w:hAnsi="Bookman Old Style"/>
          <w:b/>
          <w:snapToGrid w:val="0"/>
          <w:sz w:val="16"/>
          <w:szCs w:val="16"/>
        </w:rPr>
      </w:pPr>
      <w:r w:rsidRPr="00CD5B98">
        <w:rPr>
          <w:rFonts w:ascii="Bookman Old Style" w:hAnsi="Bookman Old Style"/>
          <w:snapToGrid w:val="0"/>
          <w:sz w:val="16"/>
          <w:szCs w:val="16"/>
        </w:rPr>
        <w:t xml:space="preserve">da su zdravstveno sposobni za poslove za koje se kandiduju  </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pStyle w:val="ListParagraph"/>
        <w:widowControl w:val="0"/>
        <w:spacing w:line="276" w:lineRule="auto"/>
        <w:ind w:left="0"/>
        <w:jc w:val="both"/>
        <w:rPr>
          <w:rFonts w:ascii="Bookman Old Style" w:hAnsi="Bookman Old Style"/>
          <w:b/>
          <w:snapToGrid w:val="0"/>
          <w:sz w:val="16"/>
          <w:szCs w:val="16"/>
          <w:u w:val="single"/>
        </w:rPr>
      </w:pPr>
      <w:r w:rsidRPr="00CD5B98">
        <w:rPr>
          <w:rFonts w:ascii="Bookman Old Style" w:hAnsi="Bookman Old Style"/>
          <w:b/>
          <w:snapToGrid w:val="0"/>
          <w:sz w:val="16"/>
          <w:szCs w:val="16"/>
          <w:u w:val="single"/>
        </w:rPr>
        <w:t>Za radno mjesto 1.</w:t>
      </w:r>
    </w:p>
    <w:p w:rsidR="00B14424" w:rsidRPr="00CD5B98" w:rsidRDefault="00B14424" w:rsidP="00B14424">
      <w:pPr>
        <w:pStyle w:val="ListParagraph"/>
        <w:widowControl w:val="0"/>
        <w:spacing w:line="276" w:lineRule="auto"/>
        <w:ind w:left="0"/>
        <w:jc w:val="both"/>
        <w:rPr>
          <w:rFonts w:ascii="Bookman Old Style" w:hAnsi="Bookman Old Style"/>
          <w:b/>
          <w:snapToGrid w:val="0"/>
          <w:sz w:val="16"/>
          <w:szCs w:val="16"/>
        </w:rPr>
      </w:pPr>
      <w:r w:rsidRPr="00CD5B98">
        <w:rPr>
          <w:rFonts w:ascii="Bookman Old Style" w:hAnsi="Bookman Old Style"/>
          <w:b/>
          <w:snapToGrid w:val="0"/>
          <w:sz w:val="16"/>
          <w:szCs w:val="16"/>
        </w:rPr>
        <w:t>Potrebno stručno zvanje, zanimanje, smjer, stepen stručne spreme i radno iskustvo:</w:t>
      </w:r>
    </w:p>
    <w:p w:rsidR="00B14424" w:rsidRPr="00CD5B98" w:rsidRDefault="00B14424" w:rsidP="00B14424">
      <w:pPr>
        <w:pStyle w:val="ListParagraph"/>
        <w:widowControl w:val="0"/>
        <w:numPr>
          <w:ilvl w:val="0"/>
          <w:numId w:val="3"/>
        </w:numPr>
        <w:jc w:val="both"/>
        <w:rPr>
          <w:rFonts w:ascii="Bookman Old Style" w:hAnsi="Bookman Old Style"/>
          <w:snapToGrid w:val="0"/>
          <w:sz w:val="16"/>
          <w:szCs w:val="16"/>
        </w:rPr>
      </w:pPr>
      <w:r w:rsidRPr="00CD5B98">
        <w:rPr>
          <w:rFonts w:ascii="Bookman Old Style" w:hAnsi="Bookman Old Style"/>
          <w:snapToGrid w:val="0"/>
          <w:sz w:val="16"/>
          <w:szCs w:val="16"/>
        </w:rPr>
        <w:t>stručno zvanje, zanimanje, smjer:</w:t>
      </w:r>
      <w:r w:rsidRPr="00CD5B98">
        <w:rPr>
          <w:rFonts w:ascii="Bookman Old Style" w:hAnsi="Bookman Old Style"/>
          <w:b/>
          <w:snapToGrid w:val="0"/>
          <w:sz w:val="16"/>
          <w:szCs w:val="16"/>
        </w:rPr>
        <w:t xml:space="preserve"> </w:t>
      </w:r>
      <w:r w:rsidRPr="00CD5B98">
        <w:rPr>
          <w:rFonts w:ascii="Bookman Old Style" w:hAnsi="Bookman Old Style"/>
          <w:snapToGrid w:val="0"/>
          <w:sz w:val="16"/>
          <w:szCs w:val="16"/>
        </w:rPr>
        <w:t xml:space="preserve">doktor medicine – </w:t>
      </w:r>
      <w:r w:rsidRPr="00CD5B98">
        <w:rPr>
          <w:rFonts w:ascii="Bookman Old Style" w:hAnsi="Bookman Old Style"/>
          <w:i/>
          <w:snapToGrid w:val="0"/>
          <w:sz w:val="16"/>
          <w:szCs w:val="16"/>
        </w:rPr>
        <w:t>specijalist</w:t>
      </w:r>
      <w:r w:rsidR="0040087F" w:rsidRPr="00CD5B98">
        <w:rPr>
          <w:rFonts w:ascii="Bookman Old Style" w:hAnsi="Bookman Old Style"/>
          <w:i/>
          <w:snapToGrid w:val="0"/>
          <w:sz w:val="16"/>
          <w:szCs w:val="16"/>
        </w:rPr>
        <w:t>a ginekologije i akušerstva</w:t>
      </w:r>
    </w:p>
    <w:p w:rsidR="00B14424" w:rsidRPr="00CD5B98" w:rsidRDefault="00B14424" w:rsidP="00B14424">
      <w:pPr>
        <w:pStyle w:val="ListParagraph"/>
        <w:widowControl w:val="0"/>
        <w:numPr>
          <w:ilvl w:val="0"/>
          <w:numId w:val="3"/>
        </w:numPr>
        <w:jc w:val="both"/>
        <w:rPr>
          <w:rFonts w:ascii="Bookman Old Style" w:hAnsi="Bookman Old Style"/>
          <w:snapToGrid w:val="0"/>
          <w:sz w:val="16"/>
          <w:szCs w:val="16"/>
        </w:rPr>
      </w:pPr>
      <w:r w:rsidRPr="00CD5B98">
        <w:rPr>
          <w:rFonts w:ascii="Bookman Old Style" w:hAnsi="Bookman Old Style"/>
          <w:snapToGrid w:val="0"/>
          <w:sz w:val="16"/>
          <w:szCs w:val="16"/>
        </w:rPr>
        <w:t>stepen stručne spreme:</w:t>
      </w:r>
      <w:r w:rsidRPr="00CD5B98">
        <w:rPr>
          <w:rFonts w:ascii="Bookman Old Style" w:hAnsi="Bookman Old Style"/>
          <w:b/>
          <w:snapToGrid w:val="0"/>
          <w:sz w:val="16"/>
          <w:szCs w:val="16"/>
        </w:rPr>
        <w:t xml:space="preserve"> </w:t>
      </w:r>
      <w:r w:rsidRPr="00CD5B98">
        <w:rPr>
          <w:rFonts w:ascii="Bookman Old Style" w:hAnsi="Bookman Old Style"/>
          <w:snapToGrid w:val="0"/>
          <w:sz w:val="16"/>
          <w:szCs w:val="16"/>
        </w:rPr>
        <w:t>VSS VII stepen/integrirani I i II ciklus studija sa 360 bodova;</w:t>
      </w:r>
    </w:p>
    <w:p w:rsidR="00B14424" w:rsidRPr="00CD5B98" w:rsidRDefault="00B14424" w:rsidP="00B14424">
      <w:pPr>
        <w:pStyle w:val="ListParagraph"/>
        <w:widowControl w:val="0"/>
        <w:numPr>
          <w:ilvl w:val="0"/>
          <w:numId w:val="3"/>
        </w:numPr>
        <w:spacing w:line="276" w:lineRule="auto"/>
        <w:jc w:val="both"/>
        <w:rPr>
          <w:rFonts w:ascii="Bookman Old Style" w:hAnsi="Bookman Old Style"/>
          <w:snapToGrid w:val="0"/>
          <w:sz w:val="16"/>
          <w:szCs w:val="16"/>
        </w:rPr>
      </w:pPr>
      <w:r w:rsidRPr="00CD5B98">
        <w:rPr>
          <w:rFonts w:ascii="Bookman Old Style" w:hAnsi="Bookman Old Style"/>
          <w:snapToGrid w:val="0"/>
          <w:sz w:val="16"/>
          <w:szCs w:val="16"/>
        </w:rPr>
        <w:t>radno iskustvo u struci: po položenom specijalističkom ispitu</w:t>
      </w:r>
    </w:p>
    <w:p w:rsidR="00B14424" w:rsidRPr="00CD5B98" w:rsidRDefault="00B14424" w:rsidP="00B14424">
      <w:pPr>
        <w:pStyle w:val="ListParagraph"/>
        <w:widowControl w:val="0"/>
        <w:spacing w:line="276" w:lineRule="auto"/>
        <w:ind w:left="360"/>
        <w:jc w:val="both"/>
        <w:rPr>
          <w:rFonts w:ascii="Bookman Old Style" w:hAnsi="Bookman Old Style"/>
          <w:snapToGrid w:val="0"/>
          <w:sz w:val="16"/>
          <w:szCs w:val="16"/>
        </w:rPr>
      </w:pPr>
    </w:p>
    <w:p w:rsidR="00B14424" w:rsidRPr="00CD5B98" w:rsidRDefault="00B14424" w:rsidP="00B14424">
      <w:pPr>
        <w:widowControl w:val="0"/>
        <w:spacing w:line="276" w:lineRule="auto"/>
        <w:jc w:val="both"/>
        <w:rPr>
          <w:rFonts w:ascii="Bookman Old Style" w:hAnsi="Bookman Old Style"/>
          <w:b/>
          <w:snapToGrid w:val="0"/>
          <w:sz w:val="16"/>
          <w:szCs w:val="16"/>
        </w:rPr>
      </w:pPr>
      <w:r w:rsidRPr="00CD5B98">
        <w:rPr>
          <w:rFonts w:ascii="Bookman Old Style" w:hAnsi="Bookman Old Style"/>
          <w:b/>
          <w:snapToGrid w:val="0"/>
          <w:sz w:val="16"/>
          <w:szCs w:val="16"/>
        </w:rPr>
        <w:t>Posebni uslovi:</w:t>
      </w:r>
    </w:p>
    <w:p w:rsidR="00B14424" w:rsidRPr="00CD5B98" w:rsidRDefault="00B14424" w:rsidP="00B14424">
      <w:pPr>
        <w:pStyle w:val="ListParagraph"/>
        <w:widowControl w:val="0"/>
        <w:numPr>
          <w:ilvl w:val="0"/>
          <w:numId w:val="25"/>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Uvjerenje o položenom specijalističkom ispitu – </w:t>
      </w:r>
      <w:r w:rsidR="0040087F" w:rsidRPr="00CD5B98">
        <w:rPr>
          <w:rFonts w:ascii="Bookman Old Style" w:hAnsi="Bookman Old Style"/>
          <w:i/>
          <w:snapToGrid w:val="0"/>
          <w:sz w:val="16"/>
          <w:szCs w:val="16"/>
        </w:rPr>
        <w:t>specijalista ginekologije i akušerstva</w:t>
      </w:r>
      <w:r w:rsidRPr="00CD5B98">
        <w:rPr>
          <w:rFonts w:ascii="Bookman Old Style" w:hAnsi="Bookman Old Style"/>
          <w:i/>
          <w:snapToGrid w:val="0"/>
          <w:sz w:val="16"/>
          <w:szCs w:val="16"/>
        </w:rPr>
        <w:t>,</w:t>
      </w:r>
    </w:p>
    <w:p w:rsidR="00B14424" w:rsidRPr="00CD5B98" w:rsidRDefault="00B14424" w:rsidP="00B14424">
      <w:pPr>
        <w:pStyle w:val="ListParagraph"/>
        <w:widowControl w:val="0"/>
        <w:numPr>
          <w:ilvl w:val="0"/>
          <w:numId w:val="25"/>
        </w:numPr>
        <w:jc w:val="both"/>
        <w:rPr>
          <w:rFonts w:ascii="Bookman Old Style" w:hAnsi="Bookman Old Style"/>
          <w:snapToGrid w:val="0"/>
          <w:sz w:val="16"/>
          <w:szCs w:val="16"/>
        </w:rPr>
      </w:pPr>
      <w:r w:rsidRPr="00CD5B98">
        <w:rPr>
          <w:rFonts w:ascii="Bookman Old Style" w:hAnsi="Bookman Old Style"/>
          <w:snapToGrid w:val="0"/>
          <w:sz w:val="16"/>
          <w:szCs w:val="16"/>
        </w:rPr>
        <w:t>Stručni ispit u stručnom zvanju doktor medicine;</w:t>
      </w:r>
    </w:p>
    <w:p w:rsidR="00B14424" w:rsidRPr="00CD5B98" w:rsidRDefault="00B14424" w:rsidP="00B14424">
      <w:pPr>
        <w:pStyle w:val="ListParagraph"/>
        <w:widowControl w:val="0"/>
        <w:numPr>
          <w:ilvl w:val="0"/>
          <w:numId w:val="25"/>
        </w:numPr>
        <w:jc w:val="both"/>
        <w:rPr>
          <w:rFonts w:ascii="Bookman Old Style" w:hAnsi="Bookman Old Style"/>
          <w:snapToGrid w:val="0"/>
          <w:sz w:val="16"/>
          <w:szCs w:val="16"/>
        </w:rPr>
      </w:pPr>
      <w:r w:rsidRPr="00CD5B98">
        <w:rPr>
          <w:rFonts w:ascii="Bookman Old Style" w:hAnsi="Bookman Old Style"/>
          <w:snapToGrid w:val="0"/>
          <w:sz w:val="16"/>
          <w:szCs w:val="16"/>
        </w:rPr>
        <w:t>Važeća Licenca za samostalan rad u zvanju traženom u konkursu, koju izdaje nadležna Ljekarska komora.</w:t>
      </w:r>
    </w:p>
    <w:p w:rsidR="00D94986" w:rsidRPr="00D94986" w:rsidRDefault="00D94986" w:rsidP="00D94986">
      <w:pPr>
        <w:pStyle w:val="ListParagraph"/>
        <w:numPr>
          <w:ilvl w:val="0"/>
          <w:numId w:val="25"/>
        </w:numPr>
        <w:rPr>
          <w:rFonts w:ascii="Bookman Old Style" w:hAnsi="Bookman Old Style"/>
          <w:sz w:val="16"/>
          <w:szCs w:val="16"/>
        </w:rPr>
      </w:pPr>
      <w:r w:rsidRPr="00D94986">
        <w:rPr>
          <w:rFonts w:ascii="Bookman Old Style" w:hAnsi="Bookman Old Style"/>
          <w:snapToGrid w:val="0"/>
          <w:sz w:val="16"/>
          <w:szCs w:val="16"/>
        </w:rPr>
        <w:t>E</w:t>
      </w:r>
      <w:r w:rsidRPr="00D94986">
        <w:rPr>
          <w:rFonts w:ascii="Bookman Old Style" w:hAnsi="Bookman Old Style"/>
          <w:sz w:val="16"/>
          <w:szCs w:val="16"/>
        </w:rPr>
        <w:t>dukacija iz  UZ  dijagnostike</w:t>
      </w:r>
    </w:p>
    <w:p w:rsidR="00B14424" w:rsidRPr="00D94986" w:rsidRDefault="00B14424" w:rsidP="00D94986">
      <w:pPr>
        <w:pStyle w:val="ListParagraph"/>
        <w:widowControl w:val="0"/>
        <w:ind w:left="360"/>
        <w:jc w:val="both"/>
        <w:rPr>
          <w:rFonts w:ascii="Bookman Old Style" w:hAnsi="Bookman Old Style"/>
          <w:b/>
          <w:snapToGrid w:val="0"/>
          <w:sz w:val="16"/>
          <w:szCs w:val="16"/>
        </w:rPr>
      </w:pPr>
    </w:p>
    <w:p w:rsidR="00B14424" w:rsidRPr="00CD5B98" w:rsidRDefault="00B14424" w:rsidP="00B14424">
      <w:pPr>
        <w:widowControl w:val="0"/>
        <w:spacing w:line="276" w:lineRule="auto"/>
        <w:jc w:val="both"/>
        <w:rPr>
          <w:rFonts w:ascii="Bookman Old Style" w:hAnsi="Bookman Old Style"/>
          <w:b/>
          <w:snapToGrid w:val="0"/>
          <w:sz w:val="16"/>
          <w:szCs w:val="16"/>
        </w:rPr>
      </w:pPr>
      <w:r w:rsidRPr="00CD5B98">
        <w:rPr>
          <w:rFonts w:ascii="Bookman Old Style" w:hAnsi="Bookman Old Style"/>
          <w:b/>
          <w:snapToGrid w:val="0"/>
          <w:sz w:val="16"/>
          <w:szCs w:val="16"/>
        </w:rPr>
        <w:t xml:space="preserve">Uz prijavu na Javni konkurs </w:t>
      </w:r>
      <w:r w:rsidRPr="00D94986">
        <w:rPr>
          <w:rFonts w:ascii="Bookman Old Style" w:hAnsi="Bookman Old Style"/>
          <w:snapToGrid w:val="0"/>
          <w:sz w:val="16"/>
          <w:szCs w:val="16"/>
        </w:rPr>
        <w:t>kandidati</w:t>
      </w:r>
      <w:r w:rsidRPr="00CD5B98">
        <w:rPr>
          <w:rFonts w:ascii="Bookman Old Style" w:hAnsi="Bookman Old Style"/>
          <w:b/>
          <w:snapToGrid w:val="0"/>
          <w:sz w:val="16"/>
          <w:szCs w:val="16"/>
        </w:rPr>
        <w:t xml:space="preserve"> treba da dostave:</w:t>
      </w:r>
    </w:p>
    <w:p w:rsidR="00B14424" w:rsidRPr="00CD5B98" w:rsidRDefault="00B14424" w:rsidP="00B14424">
      <w:pPr>
        <w:pStyle w:val="ListParagraph"/>
        <w:widowControl w:val="0"/>
        <w:numPr>
          <w:ilvl w:val="0"/>
          <w:numId w:val="9"/>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Prijavni obrazac (uredno popunjen i svojeručno potpisan - preuzima se sa web stranice ustanove: </w:t>
      </w:r>
      <w:hyperlink r:id="rId7" w:history="1">
        <w:r w:rsidRPr="00CD5B98">
          <w:rPr>
            <w:rStyle w:val="Hyperlink"/>
            <w:rFonts w:ascii="Bookman Old Style" w:hAnsi="Bookman Old Style"/>
            <w:snapToGrid w:val="0"/>
            <w:sz w:val="16"/>
            <w:szCs w:val="16"/>
          </w:rPr>
          <w:t>www.dztuzla.ba</w:t>
        </w:r>
      </w:hyperlink>
      <w:r w:rsidRPr="00CD5B98">
        <w:rPr>
          <w:rFonts w:ascii="Bookman Old Style" w:hAnsi="Bookman Old Style"/>
          <w:snapToGrid w:val="0"/>
          <w:sz w:val="16"/>
          <w:szCs w:val="16"/>
        </w:rPr>
        <w:t xml:space="preserve"> ili na recepciji Ustanove);</w:t>
      </w:r>
    </w:p>
    <w:p w:rsidR="00B14424" w:rsidRPr="00CD5B98" w:rsidRDefault="00B14424" w:rsidP="00B14424">
      <w:pPr>
        <w:pStyle w:val="ListParagraph"/>
        <w:widowControl w:val="0"/>
        <w:numPr>
          <w:ilvl w:val="0"/>
          <w:numId w:val="9"/>
        </w:numPr>
        <w:jc w:val="both"/>
        <w:rPr>
          <w:rFonts w:ascii="Bookman Old Style" w:hAnsi="Bookman Old Style"/>
          <w:snapToGrid w:val="0"/>
          <w:sz w:val="16"/>
          <w:szCs w:val="16"/>
        </w:rPr>
      </w:pPr>
      <w:r w:rsidRPr="00CD5B98">
        <w:rPr>
          <w:rFonts w:ascii="Bookman Old Style" w:hAnsi="Bookman Old Style"/>
          <w:snapToGrid w:val="0"/>
          <w:sz w:val="16"/>
          <w:szCs w:val="16"/>
        </w:rPr>
        <w:t>Izvod iz matične knjige rođenih;</w:t>
      </w:r>
    </w:p>
    <w:p w:rsidR="00B14424" w:rsidRPr="00CD5B98" w:rsidRDefault="00B14424" w:rsidP="00B14424">
      <w:pPr>
        <w:pStyle w:val="ListParagraph"/>
        <w:widowControl w:val="0"/>
        <w:numPr>
          <w:ilvl w:val="0"/>
          <w:numId w:val="9"/>
        </w:numPr>
        <w:jc w:val="both"/>
        <w:rPr>
          <w:rFonts w:ascii="Bookman Old Style" w:hAnsi="Bookman Old Style"/>
          <w:snapToGrid w:val="0"/>
          <w:sz w:val="16"/>
          <w:szCs w:val="16"/>
        </w:rPr>
      </w:pPr>
      <w:r w:rsidRPr="00CD5B98">
        <w:rPr>
          <w:rFonts w:ascii="Bookman Old Style" w:hAnsi="Bookman Old Style"/>
          <w:snapToGrid w:val="0"/>
          <w:sz w:val="16"/>
          <w:szCs w:val="16"/>
        </w:rPr>
        <w:t>Uvjerenje o državljanstvu (ne starije od 6 mjeseci);</w:t>
      </w:r>
    </w:p>
    <w:p w:rsidR="00B14424" w:rsidRPr="00CD5B98" w:rsidRDefault="00B14424" w:rsidP="00B14424">
      <w:pPr>
        <w:pStyle w:val="ListParagraph"/>
        <w:widowControl w:val="0"/>
        <w:numPr>
          <w:ilvl w:val="0"/>
          <w:numId w:val="9"/>
        </w:numPr>
        <w:jc w:val="both"/>
        <w:rPr>
          <w:rFonts w:ascii="Bookman Old Style" w:hAnsi="Bookman Old Style"/>
          <w:snapToGrid w:val="0"/>
          <w:sz w:val="16"/>
          <w:szCs w:val="16"/>
        </w:rPr>
      </w:pPr>
      <w:r w:rsidRPr="00CD5B98">
        <w:rPr>
          <w:rFonts w:ascii="Bookman Old Style" w:hAnsi="Bookman Old Style"/>
          <w:snapToGrid w:val="0"/>
          <w:sz w:val="16"/>
          <w:szCs w:val="16"/>
        </w:rPr>
        <w:t>PBA-1 ili PBA-3 obrazac (ne starije od 6 mjeseci);</w:t>
      </w:r>
    </w:p>
    <w:p w:rsidR="00B14424" w:rsidRPr="00CD5B98" w:rsidRDefault="00B14424" w:rsidP="00B14424">
      <w:pPr>
        <w:pStyle w:val="ListParagraph"/>
        <w:widowControl w:val="0"/>
        <w:numPr>
          <w:ilvl w:val="0"/>
          <w:numId w:val="9"/>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Dokaz o završenom obrazovanju: </w:t>
      </w:r>
    </w:p>
    <w:p w:rsidR="00B14424" w:rsidRPr="00CD5B98" w:rsidRDefault="00B14424" w:rsidP="00B14424">
      <w:pPr>
        <w:pStyle w:val="ListParagraph"/>
        <w:widowControl w:val="0"/>
        <w:numPr>
          <w:ilvl w:val="0"/>
          <w:numId w:val="31"/>
        </w:numPr>
        <w:jc w:val="both"/>
        <w:rPr>
          <w:rFonts w:ascii="Bookman Old Style" w:hAnsi="Bookman Old Style"/>
          <w:snapToGrid w:val="0"/>
          <w:sz w:val="16"/>
          <w:szCs w:val="16"/>
        </w:rPr>
      </w:pPr>
      <w:r w:rsidRPr="00CD5B98">
        <w:rPr>
          <w:rFonts w:ascii="Bookman Old Style" w:hAnsi="Bookman Old Style"/>
          <w:snapToGrid w:val="0"/>
          <w:sz w:val="16"/>
          <w:szCs w:val="16"/>
        </w:rPr>
        <w:t>Diploma o završenom medicinskom fakultetu za zvanje doktor medicine VSS VII stepen/Diploma o završenom integriranom I i II ciklusu studija sa 360 bodova za zvanje doktor medicine i Dodatak diplomi o završenom integriranom I i II ciklusu studija sa 360 bodova za zvanje doktor medicine;</w:t>
      </w:r>
    </w:p>
    <w:p w:rsidR="00B14424" w:rsidRPr="00CD5B98" w:rsidRDefault="00B14424" w:rsidP="00B14424">
      <w:pPr>
        <w:pStyle w:val="ListParagraph"/>
        <w:widowControl w:val="0"/>
        <w:numPr>
          <w:ilvl w:val="0"/>
          <w:numId w:val="9"/>
        </w:numPr>
        <w:jc w:val="both"/>
        <w:rPr>
          <w:rFonts w:ascii="Bookman Old Style" w:hAnsi="Bookman Old Style"/>
          <w:snapToGrid w:val="0"/>
          <w:sz w:val="16"/>
          <w:szCs w:val="16"/>
        </w:rPr>
      </w:pPr>
      <w:r w:rsidRPr="00CD5B98">
        <w:rPr>
          <w:rFonts w:ascii="Bookman Old Style" w:hAnsi="Bookman Old Style"/>
          <w:snapToGrid w:val="0"/>
          <w:sz w:val="16"/>
          <w:szCs w:val="16"/>
        </w:rPr>
        <w:t>Uvjerenje o položenom stručnom ispitu u zvanju doktor medicine;</w:t>
      </w:r>
    </w:p>
    <w:p w:rsidR="00B14424" w:rsidRPr="00CD5B98" w:rsidRDefault="00B14424" w:rsidP="00B14424">
      <w:pPr>
        <w:pStyle w:val="ListParagraph"/>
        <w:widowControl w:val="0"/>
        <w:numPr>
          <w:ilvl w:val="0"/>
          <w:numId w:val="9"/>
        </w:numPr>
        <w:jc w:val="both"/>
        <w:rPr>
          <w:rFonts w:ascii="Bookman Old Style" w:hAnsi="Bookman Old Style"/>
          <w:snapToGrid w:val="0"/>
          <w:sz w:val="16"/>
          <w:szCs w:val="16"/>
        </w:rPr>
      </w:pPr>
      <w:r w:rsidRPr="00CD5B98">
        <w:rPr>
          <w:rFonts w:ascii="Bookman Old Style" w:hAnsi="Bookman Old Style"/>
          <w:snapToGrid w:val="0"/>
          <w:sz w:val="16"/>
          <w:szCs w:val="16"/>
        </w:rPr>
        <w:t>Uvjerenje o položenom specijalističkom ispitu:</w:t>
      </w:r>
      <w:r w:rsidR="00CD5B98" w:rsidRPr="00CD5B98">
        <w:rPr>
          <w:rFonts w:ascii="Bookman Old Style" w:hAnsi="Bookman Old Style"/>
          <w:b/>
          <w:i/>
          <w:snapToGrid w:val="0"/>
          <w:sz w:val="16"/>
          <w:szCs w:val="16"/>
        </w:rPr>
        <w:t xml:space="preserve"> specijalista ginekologije i akušerstva</w:t>
      </w:r>
    </w:p>
    <w:p w:rsidR="00B14424" w:rsidRPr="00CD5B98" w:rsidRDefault="00B14424" w:rsidP="00B14424">
      <w:pPr>
        <w:pStyle w:val="ListParagraph"/>
        <w:widowControl w:val="0"/>
        <w:numPr>
          <w:ilvl w:val="0"/>
          <w:numId w:val="9"/>
        </w:numPr>
        <w:jc w:val="both"/>
        <w:rPr>
          <w:rFonts w:ascii="Bookman Old Style" w:hAnsi="Bookman Old Style"/>
          <w:b/>
          <w:snapToGrid w:val="0"/>
          <w:sz w:val="16"/>
          <w:szCs w:val="16"/>
        </w:rPr>
      </w:pPr>
      <w:r w:rsidRPr="00CD5B98">
        <w:rPr>
          <w:rFonts w:ascii="Bookman Old Style" w:hAnsi="Bookman Old Style"/>
          <w:snapToGrid w:val="0"/>
          <w:sz w:val="16"/>
          <w:szCs w:val="16"/>
        </w:rPr>
        <w:t>Važeću Licencu za samostalan rad u zvanju doktora medicine, izdatu od nadležne Ljekarske komore;</w:t>
      </w:r>
    </w:p>
    <w:p w:rsidR="00B14424" w:rsidRPr="00CD5B98" w:rsidRDefault="00B14424" w:rsidP="00B14424">
      <w:pPr>
        <w:pStyle w:val="ListParagraph"/>
        <w:widowControl w:val="0"/>
        <w:numPr>
          <w:ilvl w:val="0"/>
          <w:numId w:val="9"/>
        </w:numPr>
        <w:jc w:val="both"/>
        <w:rPr>
          <w:rFonts w:ascii="Bookman Old Style" w:hAnsi="Bookman Old Style"/>
          <w:snapToGrid w:val="0"/>
          <w:color w:val="000000" w:themeColor="text1"/>
          <w:sz w:val="16"/>
          <w:szCs w:val="16"/>
        </w:rPr>
      </w:pPr>
      <w:r w:rsidRPr="00CD5B98">
        <w:rPr>
          <w:rFonts w:ascii="Bookman Old Style" w:hAnsi="Bookman Old Style"/>
          <w:snapToGrid w:val="0"/>
          <w:sz w:val="16"/>
          <w:szCs w:val="16"/>
        </w:rPr>
        <w:lastRenderedPageBreak/>
        <w:t xml:space="preserve">Uvjerenje o radnom iskustvu u struci i zanimanju sa naznakom poslova koje je kandidat obavljao kod poslodavca: </w:t>
      </w:r>
      <w:r w:rsidRPr="00CD5B98">
        <w:rPr>
          <w:rFonts w:ascii="Bookman Old Style" w:hAnsi="Bookman Old Style"/>
          <w:b/>
          <w:i/>
          <w:snapToGrid w:val="0"/>
          <w:sz w:val="16"/>
          <w:szCs w:val="16"/>
        </w:rPr>
        <w:t>nakon položenog specijalističkog ispita</w:t>
      </w:r>
    </w:p>
    <w:p w:rsidR="00B14424" w:rsidRPr="00CD5B98" w:rsidRDefault="00B14424" w:rsidP="00B14424">
      <w:pPr>
        <w:pStyle w:val="ListParagraph"/>
        <w:widowControl w:val="0"/>
        <w:ind w:left="360"/>
        <w:jc w:val="both"/>
        <w:rPr>
          <w:rFonts w:ascii="Bookman Old Style" w:hAnsi="Bookman Old Style"/>
          <w:b/>
          <w:snapToGrid w:val="0"/>
          <w:sz w:val="16"/>
          <w:szCs w:val="16"/>
        </w:rPr>
      </w:pPr>
      <w:r w:rsidRPr="00CD5B98">
        <w:rPr>
          <w:rFonts w:ascii="Bookman Old Style" w:hAnsi="Bookman Old Style"/>
          <w:snapToGrid w:val="0"/>
          <w:sz w:val="16"/>
          <w:szCs w:val="16"/>
        </w:rPr>
        <w:t xml:space="preserve">(Ukoliko kandidat nije u mogućnosti dostaviti Uvjerenje o radnom iskustvu u struci i zanimanju poslodavca ,može da dostavi Uvjerenje o radnom stažu izdato od nadležne Porezne uprave ili Uvjerenje o radnom stažu izdato od Federalnog zavoda za penzijsko i invalidsko osiguranje- Kantonalna administrativna služba Tuzla,u kojem je </w:t>
      </w:r>
      <w:r w:rsidRPr="00CD5B98">
        <w:rPr>
          <w:rFonts w:ascii="Bookman Old Style" w:hAnsi="Bookman Old Style"/>
          <w:b/>
          <w:snapToGrid w:val="0"/>
          <w:sz w:val="16"/>
          <w:szCs w:val="16"/>
        </w:rPr>
        <w:t>naznačena šifra zanimanja).</w:t>
      </w:r>
    </w:p>
    <w:p w:rsidR="00D94986" w:rsidRDefault="00D94986" w:rsidP="00D94986">
      <w:pPr>
        <w:widowControl w:val="0"/>
        <w:numPr>
          <w:ilvl w:val="0"/>
          <w:numId w:val="9"/>
        </w:numPr>
        <w:contextualSpacing/>
        <w:jc w:val="both"/>
        <w:rPr>
          <w:rFonts w:ascii="Bookman Old Style" w:hAnsi="Bookman Old Style"/>
          <w:snapToGrid w:val="0"/>
          <w:sz w:val="16"/>
          <w:szCs w:val="16"/>
        </w:rPr>
      </w:pPr>
      <w:r w:rsidRPr="00CD5233">
        <w:rPr>
          <w:rFonts w:ascii="Bookman Old Style" w:hAnsi="Bookman Old Style"/>
          <w:snapToGrid w:val="0"/>
          <w:sz w:val="16"/>
          <w:szCs w:val="16"/>
        </w:rPr>
        <w:t>Dokaz o ispunjenju ostalih posebnih uslova</w:t>
      </w:r>
      <w:r>
        <w:rPr>
          <w:rFonts w:ascii="Bookman Old Style" w:hAnsi="Bookman Old Style"/>
          <w:snapToGrid w:val="0"/>
          <w:sz w:val="16"/>
          <w:szCs w:val="16"/>
        </w:rPr>
        <w:t xml:space="preserve"> </w:t>
      </w:r>
      <w:r w:rsidRPr="00CD5233">
        <w:rPr>
          <w:rFonts w:ascii="Bookman Old Style" w:hAnsi="Bookman Old Style"/>
          <w:snapToGrid w:val="0"/>
          <w:sz w:val="16"/>
          <w:szCs w:val="16"/>
        </w:rPr>
        <w:t>:</w:t>
      </w:r>
    </w:p>
    <w:p w:rsidR="00D94986" w:rsidRPr="009360B8" w:rsidRDefault="00D94986" w:rsidP="00D94986">
      <w:pPr>
        <w:rPr>
          <w:rFonts w:ascii="Bookman Old Style" w:hAnsi="Bookman Old Style"/>
          <w:sz w:val="16"/>
          <w:szCs w:val="16"/>
        </w:rPr>
      </w:pPr>
      <w:r>
        <w:rPr>
          <w:rFonts w:ascii="Bookman Old Style" w:hAnsi="Bookman Old Style"/>
          <w:snapToGrid w:val="0"/>
          <w:sz w:val="16"/>
          <w:szCs w:val="16"/>
        </w:rPr>
        <w:t xml:space="preserve">       </w:t>
      </w:r>
      <w:r w:rsidRPr="00CD5233">
        <w:rPr>
          <w:rFonts w:ascii="Bookman Old Style" w:hAnsi="Bookman Old Style"/>
          <w:b/>
          <w:i/>
          <w:snapToGrid w:val="0"/>
          <w:sz w:val="16"/>
          <w:szCs w:val="16"/>
        </w:rPr>
        <w:t>Za radno mjesto pod 1.:</w:t>
      </w:r>
      <w:r w:rsidRPr="00CD5233">
        <w:rPr>
          <w:rFonts w:ascii="Bookman Old Style" w:hAnsi="Bookman Old Style"/>
          <w:snapToGrid w:val="0"/>
          <w:sz w:val="16"/>
          <w:szCs w:val="16"/>
        </w:rPr>
        <w:t xml:space="preserve"> </w:t>
      </w:r>
      <w:r w:rsidR="004262B1">
        <w:rPr>
          <w:rFonts w:ascii="Bookman Old Style" w:hAnsi="Bookman Old Style"/>
          <w:sz w:val="16"/>
          <w:szCs w:val="16"/>
        </w:rPr>
        <w:t>- E</w:t>
      </w:r>
      <w:r w:rsidRPr="009360B8">
        <w:rPr>
          <w:rFonts w:ascii="Bookman Old Style" w:hAnsi="Bookman Old Style"/>
          <w:sz w:val="16"/>
          <w:szCs w:val="16"/>
        </w:rPr>
        <w:t xml:space="preserve">dukacija iz </w:t>
      </w:r>
      <w:r>
        <w:rPr>
          <w:rFonts w:ascii="Bookman Old Style" w:hAnsi="Bookman Old Style"/>
          <w:sz w:val="16"/>
          <w:szCs w:val="16"/>
        </w:rPr>
        <w:t xml:space="preserve"> UZ  dijagno</w:t>
      </w:r>
      <w:r w:rsidRPr="009360B8">
        <w:rPr>
          <w:rFonts w:ascii="Bookman Old Style" w:hAnsi="Bookman Old Style"/>
          <w:sz w:val="16"/>
          <w:szCs w:val="16"/>
        </w:rPr>
        <w:t>stike</w:t>
      </w:r>
    </w:p>
    <w:p w:rsidR="00D94986" w:rsidRPr="00E6713A" w:rsidRDefault="00D94986" w:rsidP="00D94986">
      <w:pPr>
        <w:pStyle w:val="ListParagraph"/>
        <w:widowControl w:val="0"/>
        <w:ind w:left="0"/>
        <w:jc w:val="both"/>
        <w:rPr>
          <w:rFonts w:ascii="Bookman Old Style" w:hAnsi="Bookman Old Style"/>
          <w:b/>
          <w:snapToGrid w:val="0"/>
          <w:sz w:val="16"/>
          <w:szCs w:val="16"/>
        </w:rPr>
      </w:pPr>
    </w:p>
    <w:p w:rsidR="00B14424" w:rsidRPr="00CD5B98" w:rsidRDefault="00B14424" w:rsidP="00B14424">
      <w:pPr>
        <w:pStyle w:val="ListParagraph"/>
        <w:widowControl w:val="0"/>
        <w:ind w:left="0"/>
        <w:jc w:val="both"/>
        <w:rPr>
          <w:rFonts w:ascii="Bookman Old Style" w:hAnsi="Bookman Old Style"/>
          <w:b/>
          <w:snapToGrid w:val="0"/>
          <w:sz w:val="16"/>
          <w:szCs w:val="16"/>
        </w:rPr>
      </w:pPr>
      <w:r w:rsidRPr="00CD5B98">
        <w:rPr>
          <w:rFonts w:ascii="Bookman Old Style" w:hAnsi="Bookman Old Style"/>
          <w:b/>
          <w:snapToGrid w:val="0"/>
          <w:sz w:val="16"/>
          <w:szCs w:val="16"/>
        </w:rPr>
        <w:t>Radi bodovanja i rangiranja kandidata u skladu sa Pravilnikom o radu – I dio, kandidati uz prijavu treba da dostave sljedeću dokumentaciju:</w:t>
      </w:r>
    </w:p>
    <w:p w:rsidR="00B14424" w:rsidRPr="00CD5B98" w:rsidRDefault="00B14424" w:rsidP="00B14424">
      <w:pPr>
        <w:pStyle w:val="ListParagraph"/>
        <w:widowControl w:val="0"/>
        <w:ind w:left="0"/>
        <w:jc w:val="both"/>
        <w:rPr>
          <w:rFonts w:ascii="Bookman Old Style" w:hAnsi="Bookman Old Style"/>
          <w:snapToGrid w:val="0"/>
          <w:sz w:val="16"/>
          <w:szCs w:val="16"/>
        </w:rPr>
      </w:pPr>
    </w:p>
    <w:p w:rsidR="00B14424" w:rsidRPr="00CD5B98" w:rsidRDefault="00B14424" w:rsidP="00B14424">
      <w:pPr>
        <w:pStyle w:val="ListParagraph"/>
        <w:widowControl w:val="0"/>
        <w:numPr>
          <w:ilvl w:val="0"/>
          <w:numId w:val="21"/>
        </w:numPr>
        <w:jc w:val="both"/>
        <w:rPr>
          <w:rFonts w:ascii="Bookman Old Style" w:hAnsi="Bookman Old Style"/>
          <w:snapToGrid w:val="0"/>
          <w:sz w:val="16"/>
          <w:szCs w:val="16"/>
        </w:rPr>
      </w:pPr>
      <w:r w:rsidRPr="00CD5B98">
        <w:rPr>
          <w:rFonts w:ascii="Bookman Old Style" w:hAnsi="Bookman Old Style"/>
          <w:snapToGrid w:val="0"/>
          <w:sz w:val="16"/>
          <w:szCs w:val="16"/>
        </w:rPr>
        <w:t>Uvjerenje sa prosjekom ocjena ostvarenih tokom studija (kao dokaz uvažiće se i Dodatak diplomi).</w:t>
      </w:r>
    </w:p>
    <w:p w:rsidR="00B14424" w:rsidRPr="00CD5B98" w:rsidRDefault="00B14424" w:rsidP="00B14424">
      <w:pPr>
        <w:pStyle w:val="ListParagraph"/>
        <w:widowControl w:val="0"/>
        <w:numPr>
          <w:ilvl w:val="0"/>
          <w:numId w:val="21"/>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Kandidati koji se nalaze na evidenciji nezaposlenih lica Službe za zapošljavanje radi bodovanja mogu da dostave uvjerenje ove Službe da se vode na evidenciji nezaposlenih lica i o vremenu provedenom na evidenciji nezaposlenih lica nakon sticanja stručne spreme koja se traži Javnim konkursom. </w:t>
      </w:r>
    </w:p>
    <w:p w:rsidR="00B14424" w:rsidRPr="00CD5B98" w:rsidRDefault="00B14424" w:rsidP="00B14424">
      <w:pPr>
        <w:pStyle w:val="ListParagraph"/>
        <w:widowControl w:val="0"/>
        <w:numPr>
          <w:ilvl w:val="0"/>
          <w:numId w:val="21"/>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Kandidati mogu dostaviti dokumentaciju kojom se dokazuju prava prema Zakonu o dopunskim pravima branitelja i članova njihovih obitelji Tuzlanskog kantona </w:t>
      </w:r>
      <w:r w:rsidRPr="00CD5B98">
        <w:rPr>
          <w:rFonts w:ascii="Bookman Old Style" w:hAnsi="Bookman Old Style"/>
          <w:b/>
          <w:snapToGrid w:val="0"/>
          <w:sz w:val="16"/>
          <w:szCs w:val="16"/>
        </w:rPr>
        <w:t xml:space="preserve">na osnovu koje će ostvariti prednost pri zapošljavanju nad ostalim kandidatima pod uslovom, kada imaju isti broj bodova </w:t>
      </w:r>
      <w:r w:rsidRPr="00CD5B98">
        <w:rPr>
          <w:rFonts w:ascii="Bookman Old Style" w:hAnsi="Bookman Old Style"/>
          <w:snapToGrid w:val="0"/>
          <w:sz w:val="16"/>
          <w:szCs w:val="16"/>
        </w:rPr>
        <w:t>po prethodno obavljenom bodovanju, po osnovu posebnih uslova (uspjeh tokom školovanja u struci koja se traži Javnim konkursom, radno iskustvo u struci i vrijeme provedeno na evidenciji Službe za zapošljavanje u struci koja se traži Javnim konkursom) i bodova ostvarenih na provjeri znanja, radnih i stručnih sposobnosti i vještina, putem testiranja i intervjua.</w:t>
      </w:r>
    </w:p>
    <w:p w:rsidR="00B14424" w:rsidRPr="00CD5B98" w:rsidRDefault="00B14424" w:rsidP="00B14424">
      <w:pPr>
        <w:pStyle w:val="ListParagraph"/>
        <w:widowControl w:val="0"/>
        <w:ind w:left="36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Kandidati koji ne dostave dokumentaciju navedenu pod: a) i b), neće biti bodovani po tom osnovu, a kandidati koje ne dostave dokaz pod c) ne ostvaruju pravo na razmatranje prednosti pri zapošljavanju nad ostali kandidatima pod uslovom da imaju isti broj bodova po prethodno obavljenom bodovanju, po osnovu posebnih uslova i bodova ostvarenih na provjeri znanja, radnih i stručnih sposobnosti i vještina, putem testiranja i intervjua.</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Svi dokumenti koji se dostavljaju uz prijavu na Javni konkurs moraju biti u ovjerenoj kopiji.</w:t>
      </w:r>
    </w:p>
    <w:p w:rsidR="00B14424" w:rsidRPr="00CD5B98" w:rsidRDefault="00B14424" w:rsidP="00B14424">
      <w:pPr>
        <w:widowControl w:val="0"/>
        <w:jc w:val="both"/>
        <w:rPr>
          <w:rFonts w:ascii="Bookman Old Style" w:hAnsi="Bookman Old Style"/>
          <w:b/>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b/>
          <w:snapToGrid w:val="0"/>
          <w:sz w:val="16"/>
          <w:szCs w:val="16"/>
        </w:rPr>
        <w:t>Napomena:</w:t>
      </w:r>
      <w:r w:rsidRPr="00CD5B98">
        <w:rPr>
          <w:rFonts w:ascii="Bookman Old Style" w:hAnsi="Bookman Old Style"/>
          <w:snapToGrid w:val="0"/>
          <w:sz w:val="16"/>
          <w:szCs w:val="16"/>
        </w:rPr>
        <w:t xml:space="preserve"> Svaki izabrani kandidat će biti u obavezi da </w:t>
      </w:r>
      <w:r w:rsidRPr="00CD5B98">
        <w:rPr>
          <w:rFonts w:ascii="Bookman Old Style" w:hAnsi="Bookman Old Style"/>
          <w:b/>
          <w:snapToGrid w:val="0"/>
          <w:sz w:val="16"/>
          <w:szCs w:val="16"/>
        </w:rPr>
        <w:t>prije prijema u radni odnos</w:t>
      </w:r>
      <w:r w:rsidRPr="00CD5B98">
        <w:rPr>
          <w:rFonts w:ascii="Bookman Old Style" w:hAnsi="Bookman Old Style"/>
          <w:snapToGrid w:val="0"/>
          <w:sz w:val="16"/>
          <w:szCs w:val="16"/>
        </w:rPr>
        <w:t>, odnosno prije potpisivanja Ugovora o radu dostavi:</w:t>
      </w:r>
    </w:p>
    <w:p w:rsidR="00B14424" w:rsidRPr="00CD5B98" w:rsidRDefault="00B14424" w:rsidP="00B14424">
      <w:pPr>
        <w:pStyle w:val="ListParagraph"/>
        <w:widowControl w:val="0"/>
        <w:numPr>
          <w:ilvl w:val="0"/>
          <w:numId w:val="6"/>
        </w:numPr>
        <w:jc w:val="both"/>
        <w:rPr>
          <w:rFonts w:ascii="Bookman Old Style" w:hAnsi="Bookman Old Style"/>
          <w:snapToGrid w:val="0"/>
          <w:sz w:val="16"/>
          <w:szCs w:val="16"/>
        </w:rPr>
      </w:pPr>
      <w:r w:rsidRPr="00CD5B98">
        <w:rPr>
          <w:rFonts w:ascii="Bookman Old Style" w:hAnsi="Bookman Old Style"/>
          <w:snapToGrid w:val="0"/>
          <w:sz w:val="16"/>
          <w:szCs w:val="16"/>
        </w:rPr>
        <w:t>Ljekarsko uvjerenje kao dokaz da su tjelesno i duševno sposobni za obavljanje poslova za koje se kandiduju</w:t>
      </w:r>
    </w:p>
    <w:p w:rsidR="00B14424" w:rsidRPr="00CD5B98" w:rsidRDefault="00B14424" w:rsidP="00B14424">
      <w:pPr>
        <w:pStyle w:val="ListParagraph"/>
        <w:widowControl w:val="0"/>
        <w:ind w:left="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z w:val="16"/>
          <w:szCs w:val="16"/>
        </w:rPr>
      </w:pPr>
      <w:r w:rsidRPr="00CD5B98">
        <w:rPr>
          <w:rFonts w:ascii="Bookman Old Style" w:hAnsi="Bookman Old Style"/>
          <w:snapToGrid w:val="0"/>
          <w:sz w:val="16"/>
          <w:szCs w:val="16"/>
        </w:rPr>
        <w:t xml:space="preserve">Javni konkurs objavljen u Dnevnom listu „Oslobođenje“ će biti objavljen i </w:t>
      </w:r>
      <w:r w:rsidRPr="00CD5B98">
        <w:rPr>
          <w:rFonts w:ascii="Bookman Old Style" w:hAnsi="Bookman Old Style"/>
          <w:sz w:val="16"/>
          <w:szCs w:val="16"/>
        </w:rPr>
        <w:t>na web stranicama JU Službe za zapošljavanje Tuzlanskog kantona i Javne zdravstveno-nastavne ustanove Dom zdravlja „Dr Mustafa Šehović“ Tuzla.</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Rok za podnošenje prijava na Javni konkurs je 8 dana, a počinje teći narednog dana od dana njegovog objavljivanja u dnevnom listu.</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Podnosilac neblagovreme, nepotpune i neuredne prijave nije učesnik Javnog konkursa i nema procesnu legitimaciju za pobijanje odluke o izboru kandidata ili čitavog postupka za zasnivanje radnog odnosa, pred Upravnim odborom Ustanove, odnosno pred nadležnim sudom.</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Urednom prijavom na Javni konkurs smatra se uredno popunjen PRIJAVNI OBRAZAC.</w:t>
      </w:r>
    </w:p>
    <w:p w:rsidR="00B14424" w:rsidRPr="00CD5B98" w:rsidRDefault="00B14424" w:rsidP="00B14424">
      <w:pPr>
        <w:widowControl w:val="0"/>
        <w:jc w:val="both"/>
        <w:rPr>
          <w:rFonts w:ascii="Bookman Old Style" w:hAnsi="Bookman Old Style"/>
          <w:b/>
          <w:snapToGrid w:val="0"/>
          <w:sz w:val="16"/>
          <w:szCs w:val="16"/>
        </w:rPr>
      </w:pPr>
    </w:p>
    <w:p w:rsidR="00B14424" w:rsidRPr="00CD5B98" w:rsidRDefault="00B14424" w:rsidP="00B14424">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Potpunom prijavom smatra se prijava uz koju su priloženi svi dokazi o ispunjavanju općih, posebnih i ostalih posebnih uslova naznačenih u Javnom konkursu, koje kandidati treba da dostave prilikom prijave na  Javni konkurs.</w:t>
      </w:r>
    </w:p>
    <w:p w:rsidR="00B14424" w:rsidRPr="00CD5B98" w:rsidRDefault="00B14424" w:rsidP="00B14424">
      <w:pPr>
        <w:widowControl w:val="0"/>
        <w:jc w:val="both"/>
        <w:rPr>
          <w:rFonts w:ascii="Bookman Old Style" w:hAnsi="Bookman Old Style"/>
          <w:b/>
          <w:snapToGrid w:val="0"/>
          <w:sz w:val="16"/>
          <w:szCs w:val="16"/>
        </w:rPr>
      </w:pPr>
    </w:p>
    <w:p w:rsidR="00B14424" w:rsidRPr="00CD5B98" w:rsidRDefault="00B14424" w:rsidP="00B14424">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Blagovremenom prijavom na Javni konkurs smatra se prijava koja je podnesena u roku koji je određen u Javnom konkursu.</w:t>
      </w: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Ispunjavanje uslova utvrđenih Javnim konkursom računa se sa danom predaje prijave.</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Prijave kandidata koji ne ispunjavaju uslove Javnog konkursa neće se uzimati u razmatranje.</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Po zatvaranju Javnog konkursa Komisija za provođenje procedure prijema u radni odnos (u daljem tekstu: Komisija) će prema dostavljenoj dokumentaciji izvršiti klasifikaciju kandidata.</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 xml:space="preserve">Neblagovremene, nepotpune i neuredne prijave na Javni konkurs, Komisija će odbaciti zaključkom. </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Komisija će u pisanoj formi zaključkom obavijestiti kandidate koji nisu dostavili blagovremenu, potpunu i  urednu dokumentaciju.</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Kandidati koji nisu dostavili blagovremenu, potpunu i  urednu dokumentaciju, ne mogu učestvovati u daljoj konkursnoj proceduri.</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pStyle w:val="ListParagraph"/>
        <w:widowControl w:val="0"/>
        <w:ind w:left="0"/>
        <w:jc w:val="both"/>
        <w:rPr>
          <w:rFonts w:ascii="Bookman Old Style" w:hAnsi="Bookman Old Style"/>
          <w:snapToGrid w:val="0"/>
          <w:sz w:val="16"/>
          <w:szCs w:val="16"/>
        </w:rPr>
      </w:pPr>
      <w:r w:rsidRPr="00CD5B98">
        <w:rPr>
          <w:rFonts w:ascii="Bookman Old Style" w:hAnsi="Bookman Old Style"/>
          <w:snapToGrid w:val="0"/>
          <w:sz w:val="16"/>
          <w:szCs w:val="16"/>
        </w:rPr>
        <w:t>Sa kandidatima koji ispunjavaju uslove Javnog konkursa i čije prijave budu blagovremene, potpune i uredne obavit će se provjera znanja, radnih i stručnih sposobnosti i vještina, putem pismenog testa i intervjua.</w:t>
      </w:r>
    </w:p>
    <w:p w:rsidR="00B14424" w:rsidRPr="00CD5B98" w:rsidRDefault="00B14424" w:rsidP="00B14424">
      <w:pPr>
        <w:pStyle w:val="ListParagraph"/>
        <w:widowControl w:val="0"/>
        <w:ind w:left="0"/>
        <w:jc w:val="both"/>
        <w:rPr>
          <w:rFonts w:ascii="Bookman Old Style" w:hAnsi="Bookman Old Style"/>
          <w:snapToGrid w:val="0"/>
          <w:sz w:val="16"/>
          <w:szCs w:val="16"/>
        </w:rPr>
      </w:pPr>
      <w:r w:rsidRPr="00CD5B98">
        <w:rPr>
          <w:rFonts w:ascii="Bookman Old Style" w:hAnsi="Bookman Old Style"/>
          <w:snapToGrid w:val="0"/>
          <w:sz w:val="16"/>
          <w:szCs w:val="16"/>
        </w:rPr>
        <w:t xml:space="preserve"> </w:t>
      </w:r>
    </w:p>
    <w:p w:rsidR="00B14424" w:rsidRPr="00CD5B98" w:rsidRDefault="00B14424" w:rsidP="00B14424">
      <w:pPr>
        <w:widowControl w:val="0"/>
        <w:jc w:val="both"/>
        <w:rPr>
          <w:rFonts w:ascii="Bookman Old Style" w:hAnsi="Bookman Old Style"/>
          <w:b/>
          <w:snapToGrid w:val="0"/>
          <w:sz w:val="16"/>
          <w:szCs w:val="16"/>
        </w:rPr>
      </w:pPr>
      <w:r w:rsidRPr="00CD5B98">
        <w:rPr>
          <w:rFonts w:ascii="Bookman Old Style" w:hAnsi="Bookman Old Style"/>
          <w:snapToGrid w:val="0"/>
          <w:sz w:val="16"/>
          <w:szCs w:val="16"/>
        </w:rPr>
        <w:t xml:space="preserve">Komisija će pismenim putem pozvati kandidate na provjeru znanja, radnih i stručnih sposobnosti i vještina </w:t>
      </w:r>
      <w:r w:rsidRPr="00CD5B98">
        <w:rPr>
          <w:rFonts w:ascii="Bookman Old Style" w:hAnsi="Bookman Old Style"/>
          <w:b/>
          <w:snapToGrid w:val="0"/>
          <w:sz w:val="16"/>
          <w:szCs w:val="16"/>
        </w:rPr>
        <w:t>putem pismenog testa.</w:t>
      </w: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 xml:space="preserve"> </w:t>
      </w: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lastRenderedPageBreak/>
        <w:t xml:space="preserve">Kandidati koji na pismenom testiranju ostvare najmanje 70% od ukupnog broja bodova stiču pravo da pristupe </w:t>
      </w:r>
      <w:r w:rsidRPr="00CD5B98">
        <w:rPr>
          <w:rFonts w:ascii="Bookman Old Style" w:hAnsi="Bookman Old Style"/>
          <w:b/>
          <w:snapToGrid w:val="0"/>
          <w:sz w:val="16"/>
          <w:szCs w:val="16"/>
        </w:rPr>
        <w:t>intervju,</w:t>
      </w:r>
      <w:r w:rsidRPr="00CD5B98">
        <w:rPr>
          <w:rFonts w:ascii="Bookman Old Style" w:hAnsi="Bookman Old Style"/>
          <w:snapToGrid w:val="0"/>
          <w:sz w:val="16"/>
          <w:szCs w:val="16"/>
        </w:rPr>
        <w:t xml:space="preserve"> koji ima za cilj procjenu profesionalnih karakteristika, iskazanih sposobnosti i kompetencija za radno mjesto na koje se kandidat prijavio.</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Kandidati koji na pismenom testiranju ostvare manje od 70% od ukupnog broja bodova isključuju se iz dalje procedure prijema u radni odnos.</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Komisija će izvršiti bodovanje kandidata, te sačiniti rang listu</w:t>
      </w:r>
      <w:r w:rsidR="00931054" w:rsidRPr="00CD5B98">
        <w:rPr>
          <w:rFonts w:ascii="Bookman Old Style" w:hAnsi="Bookman Old Style"/>
          <w:snapToGrid w:val="0"/>
          <w:sz w:val="16"/>
          <w:szCs w:val="16"/>
        </w:rPr>
        <w:t xml:space="preserve"> uspješnih kandidata</w:t>
      </w:r>
      <w:r w:rsidRPr="00CD5B98">
        <w:rPr>
          <w:rFonts w:ascii="Bookman Old Style" w:hAnsi="Bookman Old Style"/>
          <w:snapToGrid w:val="0"/>
          <w:sz w:val="16"/>
          <w:szCs w:val="16"/>
        </w:rPr>
        <w:t xml:space="preserve">. </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 xml:space="preserve">Izvještaj o provedenom postupku i rang listu uspješnih kandidata Komisija će dostaviti direktoru Ustanove, koji će donijeti odluku o izboru kandidata sa liste uspješnih kandidata. </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Prijave na Javni konkurs dostaviti  u zatvorenim kovertama putem pošte ili lično na adresu, UZ OBAVEZNU NAZNAKU NA KOVERTI ZA KOJE SE RADNO MJESTO KANDIDAT PRIJAVLJUJE:</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Javna zdravstveno-nastavna ustanova</w:t>
      </w:r>
    </w:p>
    <w:p w:rsidR="00B14424" w:rsidRPr="00CD5B98" w:rsidRDefault="00B14424" w:rsidP="00B14424">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Dom zdravlja „Dr Mustafa Šehović“ Tuzla</w:t>
      </w:r>
    </w:p>
    <w:p w:rsidR="00B14424" w:rsidRPr="00CD5B98" w:rsidRDefault="00B14424" w:rsidP="00B14424">
      <w:pPr>
        <w:widowControl w:val="0"/>
        <w:ind w:firstLine="720"/>
        <w:jc w:val="center"/>
        <w:rPr>
          <w:rFonts w:ascii="Bookman Old Style" w:hAnsi="Bookman Old Style"/>
          <w:b/>
          <w:snapToGrid w:val="0"/>
          <w:sz w:val="16"/>
          <w:szCs w:val="16"/>
        </w:rPr>
      </w:pPr>
    </w:p>
    <w:p w:rsidR="00B14424" w:rsidRPr="00CD5B98" w:rsidRDefault="00B14424" w:rsidP="00B14424">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75000 T U Z L A</w:t>
      </w:r>
    </w:p>
    <w:p w:rsidR="00B14424" w:rsidRPr="00CD5B98" w:rsidRDefault="00B14424" w:rsidP="00B14424">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Ul. Albina i Franje Herljevića broj 1</w:t>
      </w:r>
    </w:p>
    <w:p w:rsidR="00B14424" w:rsidRPr="00CD5B98" w:rsidRDefault="00B14424" w:rsidP="00B14424">
      <w:pPr>
        <w:widowControl w:val="0"/>
        <w:ind w:firstLine="720"/>
        <w:jc w:val="center"/>
        <w:rPr>
          <w:rFonts w:ascii="Bookman Old Style" w:hAnsi="Bookman Old Style"/>
          <w:b/>
          <w:snapToGrid w:val="0"/>
          <w:sz w:val="16"/>
          <w:szCs w:val="16"/>
        </w:rPr>
      </w:pPr>
    </w:p>
    <w:p w:rsidR="00B14424" w:rsidRPr="00CD5B98" w:rsidRDefault="00B14424" w:rsidP="00B14424">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KOMISIJI  ZA PROVOĐENJE PROCEDURE PRIJEMA U RADNI ODNOS</w:t>
      </w:r>
    </w:p>
    <w:p w:rsidR="00B14424" w:rsidRPr="00CD5B98" w:rsidRDefault="00B14424" w:rsidP="00B14424">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“Prijava na Javni konkurs za prijem u radni odnos /navesti poziciju/_____“</w:t>
      </w:r>
    </w:p>
    <w:p w:rsidR="00B14424" w:rsidRPr="00CD5B98" w:rsidRDefault="00B14424" w:rsidP="00B14424">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sa naznakom  „NE OTVARATI“</w:t>
      </w:r>
    </w:p>
    <w:p w:rsidR="00B14424" w:rsidRPr="00CD5B98" w:rsidRDefault="00B14424" w:rsidP="00B14424">
      <w:pPr>
        <w:widowControl w:val="0"/>
        <w:jc w:val="both"/>
        <w:rPr>
          <w:rFonts w:ascii="Bookman Old Style" w:hAnsi="Bookman Old Style"/>
          <w:b/>
          <w:snapToGrid w:val="0"/>
          <w:sz w:val="16"/>
          <w:szCs w:val="16"/>
        </w:rPr>
      </w:pPr>
    </w:p>
    <w:p w:rsidR="00B14424" w:rsidRPr="00CD5B98" w:rsidRDefault="00B14424" w:rsidP="00B14424">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 xml:space="preserve">              Kandidati se mole da ne dostavljaju dokumente koji nisu traženi Javnim konkursom.</w:t>
      </w:r>
    </w:p>
    <w:p w:rsidR="00B14424" w:rsidRPr="00CD5B98" w:rsidRDefault="00B14424" w:rsidP="00B14424">
      <w:pPr>
        <w:pStyle w:val="ListParagraph"/>
        <w:widowControl w:val="0"/>
        <w:ind w:left="0"/>
        <w:jc w:val="both"/>
        <w:rPr>
          <w:rFonts w:ascii="Bookman Old Style" w:hAnsi="Bookman Old Style"/>
          <w:b/>
          <w:snapToGrid w:val="0"/>
          <w:sz w:val="16"/>
          <w:szCs w:val="16"/>
        </w:rPr>
      </w:pPr>
    </w:p>
    <w:p w:rsidR="00B14424" w:rsidRPr="00CD5B98" w:rsidRDefault="00B14424" w:rsidP="00B14424">
      <w:pPr>
        <w:widowControl w:val="0"/>
        <w:rPr>
          <w:rFonts w:ascii="Bookman Old Style" w:hAnsi="Bookman Old Style"/>
          <w:b/>
          <w:snapToGrid w:val="0"/>
          <w:sz w:val="16"/>
          <w:szCs w:val="16"/>
        </w:rPr>
      </w:pPr>
      <w:r w:rsidRPr="00CD5B98">
        <w:rPr>
          <w:rFonts w:ascii="Bookman Old Style" w:hAnsi="Bookman Old Style"/>
          <w:b/>
          <w:snapToGrid w:val="0"/>
          <w:sz w:val="16"/>
          <w:szCs w:val="16"/>
        </w:rPr>
        <w:t xml:space="preserve">        </w:t>
      </w: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pStyle w:val="NoSpacing"/>
        <w:spacing w:line="276" w:lineRule="auto"/>
        <w:ind w:left="5664" w:firstLine="708"/>
        <w:rPr>
          <w:rFonts w:ascii="Bookman Old Style" w:hAnsi="Bookman Old Style"/>
          <w:sz w:val="16"/>
          <w:szCs w:val="16"/>
          <w:lang w:val="hr-HR"/>
        </w:rPr>
      </w:pPr>
      <w:r w:rsidRPr="00CD5B98">
        <w:rPr>
          <w:rFonts w:ascii="Bookman Old Style" w:hAnsi="Bookman Old Style"/>
          <w:sz w:val="16"/>
          <w:szCs w:val="16"/>
          <w:lang w:val="hr-HR"/>
        </w:rPr>
        <w:t xml:space="preserve">            </w:t>
      </w:r>
    </w:p>
    <w:p w:rsidR="00B14424" w:rsidRPr="00CD5B98" w:rsidRDefault="00B14424" w:rsidP="00B14424">
      <w:pPr>
        <w:pStyle w:val="NoSpacing"/>
        <w:spacing w:line="276" w:lineRule="auto"/>
        <w:ind w:left="5664" w:firstLine="708"/>
        <w:rPr>
          <w:rFonts w:ascii="Bookman Old Style" w:hAnsi="Bookman Old Style"/>
          <w:sz w:val="16"/>
          <w:szCs w:val="16"/>
          <w:lang w:val="hr-HR"/>
        </w:rPr>
      </w:pPr>
      <w:r w:rsidRPr="00CD5B98">
        <w:rPr>
          <w:rFonts w:ascii="Bookman Old Style" w:hAnsi="Bookman Old Style"/>
          <w:sz w:val="16"/>
          <w:szCs w:val="16"/>
          <w:lang w:val="hr-HR"/>
        </w:rPr>
        <w:t xml:space="preserve">            </w:t>
      </w:r>
    </w:p>
    <w:p w:rsidR="00B14424" w:rsidRPr="00CD5B98" w:rsidRDefault="00B14424" w:rsidP="00B14424">
      <w:pPr>
        <w:pStyle w:val="ListParagraph"/>
        <w:widowControl w:val="0"/>
        <w:ind w:left="360"/>
        <w:jc w:val="both"/>
        <w:rPr>
          <w:rFonts w:ascii="Bookman Old Style" w:hAnsi="Bookman Old Style"/>
          <w:sz w:val="16"/>
          <w:szCs w:val="16"/>
        </w:rPr>
      </w:pPr>
    </w:p>
    <w:p w:rsidR="00B14424" w:rsidRPr="00CD5B98" w:rsidRDefault="00B14424" w:rsidP="00B14424">
      <w:pPr>
        <w:widowControl w:val="0"/>
        <w:jc w:val="both"/>
        <w:rPr>
          <w:rFonts w:ascii="Bookman Old Style" w:hAnsi="Bookman Old Style"/>
          <w:snapToGrid w:val="0"/>
          <w:sz w:val="16"/>
          <w:szCs w:val="16"/>
        </w:rPr>
      </w:pPr>
    </w:p>
    <w:p w:rsidR="00B14424" w:rsidRPr="00CD5B98" w:rsidRDefault="00B14424" w:rsidP="00B14424">
      <w:pPr>
        <w:pStyle w:val="ListParagraph"/>
        <w:widowControl w:val="0"/>
        <w:ind w:left="360"/>
        <w:jc w:val="both"/>
        <w:rPr>
          <w:rFonts w:ascii="Bookman Old Style" w:hAnsi="Bookman Old Style"/>
          <w:snapToGrid w:val="0"/>
          <w:sz w:val="16"/>
          <w:szCs w:val="16"/>
        </w:rPr>
      </w:pPr>
    </w:p>
    <w:p w:rsidR="00B14424" w:rsidRPr="00CD5B98" w:rsidRDefault="00B14424" w:rsidP="00B14424">
      <w:pPr>
        <w:pStyle w:val="ListParagraph"/>
        <w:widowControl w:val="0"/>
        <w:ind w:left="360"/>
        <w:jc w:val="both"/>
        <w:rPr>
          <w:rFonts w:ascii="Bookman Old Style" w:hAnsi="Bookman Old Style"/>
          <w:snapToGrid w:val="0"/>
          <w:sz w:val="16"/>
          <w:szCs w:val="16"/>
        </w:rPr>
      </w:pPr>
    </w:p>
    <w:p w:rsidR="00B14424" w:rsidRPr="00CD5B98" w:rsidRDefault="00B14424" w:rsidP="00B14424">
      <w:pPr>
        <w:pStyle w:val="ListParagraph"/>
        <w:widowControl w:val="0"/>
        <w:ind w:left="360"/>
        <w:jc w:val="both"/>
        <w:rPr>
          <w:rFonts w:ascii="Bookman Old Style" w:hAnsi="Bookman Old Style"/>
          <w:snapToGrid w:val="0"/>
          <w:sz w:val="16"/>
          <w:szCs w:val="16"/>
        </w:rPr>
      </w:pPr>
    </w:p>
    <w:p w:rsidR="00B14424" w:rsidRPr="00CD5B98" w:rsidRDefault="00B14424" w:rsidP="00B14424">
      <w:pPr>
        <w:pStyle w:val="ListParagraph"/>
        <w:widowControl w:val="0"/>
        <w:ind w:left="360"/>
        <w:jc w:val="both"/>
        <w:rPr>
          <w:rFonts w:ascii="Bookman Old Style" w:hAnsi="Bookman Old Style"/>
          <w:snapToGrid w:val="0"/>
          <w:sz w:val="16"/>
          <w:szCs w:val="16"/>
        </w:rPr>
      </w:pPr>
    </w:p>
    <w:p w:rsidR="00B14424" w:rsidRPr="00CD5B98" w:rsidRDefault="00B14424" w:rsidP="00B14424">
      <w:pPr>
        <w:pStyle w:val="ListParagraph"/>
        <w:widowControl w:val="0"/>
        <w:ind w:left="360"/>
        <w:jc w:val="both"/>
        <w:rPr>
          <w:rFonts w:ascii="Bookman Old Style" w:hAnsi="Bookman Old Style"/>
          <w:snapToGrid w:val="0"/>
          <w:sz w:val="16"/>
          <w:szCs w:val="16"/>
        </w:rPr>
      </w:pPr>
    </w:p>
    <w:p w:rsidR="00B14424" w:rsidRPr="00CD5B98" w:rsidRDefault="00B14424" w:rsidP="00B14424">
      <w:pPr>
        <w:pStyle w:val="ListParagraph"/>
        <w:widowControl w:val="0"/>
        <w:ind w:left="360"/>
        <w:jc w:val="both"/>
        <w:rPr>
          <w:rFonts w:ascii="Bookman Old Style" w:hAnsi="Bookman Old Style"/>
          <w:snapToGrid w:val="0"/>
          <w:sz w:val="16"/>
          <w:szCs w:val="16"/>
        </w:rPr>
      </w:pPr>
    </w:p>
    <w:p w:rsidR="00B14424" w:rsidRPr="00CD5B98" w:rsidRDefault="00B14424" w:rsidP="00B14424">
      <w:pPr>
        <w:pStyle w:val="ListParagraph"/>
        <w:widowControl w:val="0"/>
        <w:ind w:left="360"/>
        <w:jc w:val="both"/>
        <w:rPr>
          <w:rFonts w:ascii="Bookman Old Style" w:hAnsi="Bookman Old Style"/>
          <w:snapToGrid w:val="0"/>
          <w:sz w:val="16"/>
          <w:szCs w:val="16"/>
        </w:rPr>
      </w:pPr>
    </w:p>
    <w:p w:rsidR="00B14424" w:rsidRPr="00CD5B98" w:rsidRDefault="00B14424" w:rsidP="00B14424">
      <w:pPr>
        <w:pStyle w:val="ListParagraph"/>
        <w:widowControl w:val="0"/>
        <w:ind w:left="360"/>
        <w:jc w:val="both"/>
        <w:rPr>
          <w:rFonts w:ascii="Bookman Old Style" w:hAnsi="Bookman Old Style"/>
          <w:snapToGrid w:val="0"/>
          <w:sz w:val="16"/>
          <w:szCs w:val="16"/>
        </w:rPr>
      </w:pPr>
    </w:p>
    <w:p w:rsidR="00F61C21" w:rsidRPr="00CD5B98" w:rsidRDefault="00F61C21" w:rsidP="00F61C21">
      <w:pPr>
        <w:pStyle w:val="NoSpacing"/>
        <w:spacing w:line="276" w:lineRule="auto"/>
        <w:ind w:left="5664" w:firstLine="708"/>
        <w:rPr>
          <w:rFonts w:ascii="Bookman Old Style" w:hAnsi="Bookman Old Style"/>
          <w:sz w:val="16"/>
          <w:szCs w:val="16"/>
          <w:lang w:val="hr-HR"/>
        </w:rPr>
      </w:pPr>
      <w:r w:rsidRPr="00CD5B98">
        <w:rPr>
          <w:rFonts w:ascii="Bookman Old Style" w:hAnsi="Bookman Old Style"/>
          <w:sz w:val="16"/>
          <w:szCs w:val="16"/>
          <w:lang w:val="hr-HR"/>
        </w:rPr>
        <w:t xml:space="preserve">            </w:t>
      </w:r>
    </w:p>
    <w:p w:rsidR="00F61C21" w:rsidRPr="00CD5B98" w:rsidRDefault="00F61C21" w:rsidP="00F61C21">
      <w:pPr>
        <w:pStyle w:val="NoSpacing"/>
        <w:spacing w:line="276" w:lineRule="auto"/>
        <w:ind w:left="5664" w:firstLine="708"/>
        <w:rPr>
          <w:rFonts w:ascii="Bookman Old Style" w:hAnsi="Bookman Old Style"/>
          <w:sz w:val="16"/>
          <w:szCs w:val="16"/>
          <w:lang w:val="hr-HR"/>
        </w:rPr>
      </w:pPr>
      <w:r w:rsidRPr="00CD5B98">
        <w:rPr>
          <w:rFonts w:ascii="Bookman Old Style" w:hAnsi="Bookman Old Style"/>
          <w:sz w:val="16"/>
          <w:szCs w:val="16"/>
          <w:lang w:val="hr-HR"/>
        </w:rPr>
        <w:t xml:space="preserve">            </w:t>
      </w:r>
    </w:p>
    <w:p w:rsidR="00F61C21" w:rsidRPr="00CD5B98" w:rsidRDefault="00F61C21" w:rsidP="00F61C21">
      <w:pPr>
        <w:pStyle w:val="ListParagraph"/>
        <w:widowControl w:val="0"/>
        <w:ind w:left="360"/>
        <w:jc w:val="both"/>
        <w:rPr>
          <w:rFonts w:ascii="Bookman Old Style" w:hAnsi="Bookman Old Style"/>
          <w:sz w:val="16"/>
          <w:szCs w:val="16"/>
        </w:rPr>
      </w:pPr>
    </w:p>
    <w:p w:rsidR="00BC4093" w:rsidRPr="00CD5B98" w:rsidRDefault="00BC4093" w:rsidP="00F61C21">
      <w:pPr>
        <w:widowControl w:val="0"/>
        <w:jc w:val="both"/>
        <w:rPr>
          <w:rFonts w:ascii="Bookman Old Style" w:hAnsi="Bookman Old Style"/>
          <w:snapToGrid w:val="0"/>
          <w:sz w:val="16"/>
          <w:szCs w:val="16"/>
        </w:rPr>
      </w:pPr>
    </w:p>
    <w:p w:rsidR="00BC4093" w:rsidRPr="00CD5B98" w:rsidRDefault="00BC4093" w:rsidP="00A21DB0">
      <w:pPr>
        <w:pStyle w:val="ListParagraph"/>
        <w:widowControl w:val="0"/>
        <w:ind w:left="360"/>
        <w:jc w:val="both"/>
        <w:rPr>
          <w:rFonts w:ascii="Bookman Old Style" w:hAnsi="Bookman Old Style"/>
          <w:snapToGrid w:val="0"/>
          <w:sz w:val="16"/>
          <w:szCs w:val="16"/>
        </w:rPr>
      </w:pPr>
    </w:p>
    <w:p w:rsidR="00BC4093" w:rsidRPr="00CD5B98" w:rsidRDefault="00BC4093" w:rsidP="00A21DB0">
      <w:pPr>
        <w:pStyle w:val="ListParagraph"/>
        <w:widowControl w:val="0"/>
        <w:ind w:left="360"/>
        <w:jc w:val="both"/>
        <w:rPr>
          <w:rFonts w:ascii="Bookman Old Style" w:hAnsi="Bookman Old Style"/>
          <w:snapToGrid w:val="0"/>
          <w:sz w:val="16"/>
          <w:szCs w:val="16"/>
        </w:rPr>
      </w:pPr>
    </w:p>
    <w:p w:rsidR="00BC4093" w:rsidRPr="00CD5B98"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Default="00BC4093" w:rsidP="00A21DB0">
      <w:pPr>
        <w:pStyle w:val="ListParagraph"/>
        <w:widowControl w:val="0"/>
        <w:ind w:left="360"/>
        <w:jc w:val="both"/>
        <w:rPr>
          <w:rFonts w:ascii="Bookman Old Style" w:hAnsi="Bookman Old Style"/>
          <w:snapToGrid w:val="0"/>
          <w:sz w:val="16"/>
          <w:szCs w:val="16"/>
        </w:rPr>
      </w:pPr>
    </w:p>
    <w:p w:rsidR="00BC4093" w:rsidRPr="00600A77" w:rsidRDefault="00BC4093" w:rsidP="00600A77">
      <w:pPr>
        <w:widowControl w:val="0"/>
        <w:jc w:val="both"/>
        <w:rPr>
          <w:rFonts w:ascii="Bookman Old Style" w:hAnsi="Bookman Old Style"/>
          <w:snapToGrid w:val="0"/>
          <w:sz w:val="16"/>
          <w:szCs w:val="16"/>
        </w:rPr>
      </w:pPr>
    </w:p>
    <w:sectPr w:rsidR="00BC4093" w:rsidRPr="00600A77" w:rsidSect="00406F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A5C" w:rsidRDefault="00FE7A5C" w:rsidP="004B7890">
      <w:r>
        <w:separator/>
      </w:r>
    </w:p>
  </w:endnote>
  <w:endnote w:type="continuationSeparator" w:id="0">
    <w:p w:rsidR="00FE7A5C" w:rsidRDefault="00FE7A5C" w:rsidP="004B7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A5C" w:rsidRDefault="00FE7A5C" w:rsidP="004B7890">
      <w:r>
        <w:separator/>
      </w:r>
    </w:p>
  </w:footnote>
  <w:footnote w:type="continuationSeparator" w:id="0">
    <w:p w:rsidR="00FE7A5C" w:rsidRDefault="00FE7A5C" w:rsidP="004B78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F6B"/>
    <w:multiLevelType w:val="hybridMultilevel"/>
    <w:tmpl w:val="6A886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80759"/>
    <w:multiLevelType w:val="hybridMultilevel"/>
    <w:tmpl w:val="1A7EC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D447A"/>
    <w:multiLevelType w:val="hybridMultilevel"/>
    <w:tmpl w:val="B0ECE4FE"/>
    <w:lvl w:ilvl="0" w:tplc="0BAE9070">
      <w:start w:val="1"/>
      <w:numFmt w:val="lowerLetter"/>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3" w15:restartNumberingAfterBreak="0">
    <w:nsid w:val="03630AFF"/>
    <w:multiLevelType w:val="hybridMultilevel"/>
    <w:tmpl w:val="E40E89E0"/>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08A71699"/>
    <w:multiLevelType w:val="hybridMultilevel"/>
    <w:tmpl w:val="45F8BC6C"/>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DF557C"/>
    <w:multiLevelType w:val="hybridMultilevel"/>
    <w:tmpl w:val="97507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1B0DBF"/>
    <w:multiLevelType w:val="hybridMultilevel"/>
    <w:tmpl w:val="19508170"/>
    <w:lvl w:ilvl="0" w:tplc="0809000F">
      <w:start w:val="1"/>
      <w:numFmt w:val="decimal"/>
      <w:lvlText w:val="%1."/>
      <w:lvlJc w:val="left"/>
      <w:pPr>
        <w:ind w:left="360" w:hanging="360"/>
      </w:pPr>
      <w:rPr>
        <w:b w:val="0"/>
      </w:rPr>
    </w:lvl>
    <w:lvl w:ilvl="1" w:tplc="141A0019" w:tentative="1">
      <w:start w:val="1"/>
      <w:numFmt w:val="lowerLetter"/>
      <w:lvlText w:val="%2."/>
      <w:lvlJc w:val="left"/>
      <w:pPr>
        <w:ind w:left="1079" w:hanging="360"/>
      </w:pPr>
    </w:lvl>
    <w:lvl w:ilvl="2" w:tplc="141A001B" w:tentative="1">
      <w:start w:val="1"/>
      <w:numFmt w:val="lowerRoman"/>
      <w:lvlText w:val="%3."/>
      <w:lvlJc w:val="right"/>
      <w:pPr>
        <w:ind w:left="1799" w:hanging="180"/>
      </w:pPr>
    </w:lvl>
    <w:lvl w:ilvl="3" w:tplc="141A000F" w:tentative="1">
      <w:start w:val="1"/>
      <w:numFmt w:val="decimal"/>
      <w:lvlText w:val="%4."/>
      <w:lvlJc w:val="left"/>
      <w:pPr>
        <w:ind w:left="2519" w:hanging="360"/>
      </w:pPr>
    </w:lvl>
    <w:lvl w:ilvl="4" w:tplc="141A0019" w:tentative="1">
      <w:start w:val="1"/>
      <w:numFmt w:val="lowerLetter"/>
      <w:lvlText w:val="%5."/>
      <w:lvlJc w:val="left"/>
      <w:pPr>
        <w:ind w:left="3239" w:hanging="360"/>
      </w:pPr>
    </w:lvl>
    <w:lvl w:ilvl="5" w:tplc="141A001B" w:tentative="1">
      <w:start w:val="1"/>
      <w:numFmt w:val="lowerRoman"/>
      <w:lvlText w:val="%6."/>
      <w:lvlJc w:val="right"/>
      <w:pPr>
        <w:ind w:left="3959" w:hanging="180"/>
      </w:pPr>
    </w:lvl>
    <w:lvl w:ilvl="6" w:tplc="141A000F" w:tentative="1">
      <w:start w:val="1"/>
      <w:numFmt w:val="decimal"/>
      <w:lvlText w:val="%7."/>
      <w:lvlJc w:val="left"/>
      <w:pPr>
        <w:ind w:left="4679" w:hanging="360"/>
      </w:pPr>
    </w:lvl>
    <w:lvl w:ilvl="7" w:tplc="141A0019" w:tentative="1">
      <w:start w:val="1"/>
      <w:numFmt w:val="lowerLetter"/>
      <w:lvlText w:val="%8."/>
      <w:lvlJc w:val="left"/>
      <w:pPr>
        <w:ind w:left="5399" w:hanging="360"/>
      </w:pPr>
    </w:lvl>
    <w:lvl w:ilvl="8" w:tplc="141A001B" w:tentative="1">
      <w:start w:val="1"/>
      <w:numFmt w:val="lowerRoman"/>
      <w:lvlText w:val="%9."/>
      <w:lvlJc w:val="right"/>
      <w:pPr>
        <w:ind w:left="6119" w:hanging="180"/>
      </w:pPr>
    </w:lvl>
  </w:abstractNum>
  <w:abstractNum w:abstractNumId="7" w15:restartNumberingAfterBreak="0">
    <w:nsid w:val="10570651"/>
    <w:multiLevelType w:val="hybridMultilevel"/>
    <w:tmpl w:val="5526057C"/>
    <w:lvl w:ilvl="0" w:tplc="AEC41F20">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8" w15:restartNumberingAfterBreak="0">
    <w:nsid w:val="1ACD7169"/>
    <w:multiLevelType w:val="hybridMultilevel"/>
    <w:tmpl w:val="3B44337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DA50BA2"/>
    <w:multiLevelType w:val="hybridMultilevel"/>
    <w:tmpl w:val="D04230F8"/>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1F0C4478"/>
    <w:multiLevelType w:val="hybridMultilevel"/>
    <w:tmpl w:val="F5926B2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69F5AE0"/>
    <w:multiLevelType w:val="hybridMultilevel"/>
    <w:tmpl w:val="FA343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946E01"/>
    <w:multiLevelType w:val="hybridMultilevel"/>
    <w:tmpl w:val="BBE82672"/>
    <w:lvl w:ilvl="0" w:tplc="1E96AD74">
      <w:start w:val="2"/>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D52F0"/>
    <w:multiLevelType w:val="hybridMultilevel"/>
    <w:tmpl w:val="2B4A1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BE36D4"/>
    <w:multiLevelType w:val="hybridMultilevel"/>
    <w:tmpl w:val="688AF5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D390FDE"/>
    <w:multiLevelType w:val="hybridMultilevel"/>
    <w:tmpl w:val="CBE2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B45B71"/>
    <w:multiLevelType w:val="hybridMultilevel"/>
    <w:tmpl w:val="9B0A7C02"/>
    <w:lvl w:ilvl="0" w:tplc="141A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4490363"/>
    <w:multiLevelType w:val="hybridMultilevel"/>
    <w:tmpl w:val="0BB2F5AE"/>
    <w:lvl w:ilvl="0" w:tplc="B3740D60">
      <w:start w:val="1"/>
      <w:numFmt w:val="decimal"/>
      <w:lvlText w:val="%1."/>
      <w:lvlJc w:val="left"/>
      <w:pPr>
        <w:ind w:left="644" w:hanging="360"/>
      </w:pPr>
      <w:rPr>
        <w:rFonts w:ascii="Bookman Old Style" w:eastAsia="Times New Roman" w:hAnsi="Bookman Old Style" w:cs="Times New Roman"/>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4D75F25"/>
    <w:multiLevelType w:val="hybridMultilevel"/>
    <w:tmpl w:val="D4B4B4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EC7AA2"/>
    <w:multiLevelType w:val="hybridMultilevel"/>
    <w:tmpl w:val="F89AF3D2"/>
    <w:lvl w:ilvl="0" w:tplc="141A0005">
      <w:start w:val="1"/>
      <w:numFmt w:val="bullet"/>
      <w:lvlText w:val=""/>
      <w:lvlJc w:val="left"/>
      <w:pPr>
        <w:ind w:left="360" w:hanging="360"/>
      </w:pPr>
      <w:rPr>
        <w:rFonts w:ascii="Wingdings" w:hAnsi="Wingding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20" w15:restartNumberingAfterBreak="0">
    <w:nsid w:val="35331802"/>
    <w:multiLevelType w:val="hybridMultilevel"/>
    <w:tmpl w:val="59AEFE9A"/>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6337275"/>
    <w:multiLevelType w:val="hybridMultilevel"/>
    <w:tmpl w:val="7038A098"/>
    <w:lvl w:ilvl="0" w:tplc="60A4FEC8">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BF74100"/>
    <w:multiLevelType w:val="hybridMultilevel"/>
    <w:tmpl w:val="9898A536"/>
    <w:lvl w:ilvl="0" w:tplc="ADA2CBEC">
      <w:start w:val="1"/>
      <w:numFmt w:val="decimal"/>
      <w:lvlText w:val="%1."/>
      <w:lvlJc w:val="left"/>
      <w:pPr>
        <w:ind w:left="1068" w:hanging="360"/>
      </w:pPr>
      <w:rPr>
        <w:rFonts w:hint="default"/>
        <w:b w:val="0"/>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3" w15:restartNumberingAfterBreak="0">
    <w:nsid w:val="402C23F9"/>
    <w:multiLevelType w:val="hybridMultilevel"/>
    <w:tmpl w:val="72B89E7A"/>
    <w:lvl w:ilvl="0" w:tplc="5568F76A">
      <w:start w:val="1"/>
      <w:numFmt w:val="decimal"/>
      <w:lvlText w:val="%1."/>
      <w:lvlJc w:val="left"/>
      <w:pPr>
        <w:ind w:left="1068" w:hanging="360"/>
      </w:pPr>
      <w:rPr>
        <w:rFonts w:hint="default"/>
        <w:color w:val="auto"/>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4" w15:restartNumberingAfterBreak="0">
    <w:nsid w:val="41883892"/>
    <w:multiLevelType w:val="hybridMultilevel"/>
    <w:tmpl w:val="0D1E9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484F94"/>
    <w:multiLevelType w:val="hybridMultilevel"/>
    <w:tmpl w:val="2AEE3B3E"/>
    <w:lvl w:ilvl="0" w:tplc="0F2E9628">
      <w:start w:val="1"/>
      <w:numFmt w:val="decimal"/>
      <w:lvlText w:val="%1."/>
      <w:lvlJc w:val="left"/>
      <w:pPr>
        <w:ind w:left="360" w:hanging="360"/>
      </w:pPr>
      <w:rPr>
        <w:b w:val="0"/>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26" w15:restartNumberingAfterBreak="0">
    <w:nsid w:val="52456F7C"/>
    <w:multiLevelType w:val="hybridMultilevel"/>
    <w:tmpl w:val="6F2E971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6D441BA"/>
    <w:multiLevelType w:val="hybridMultilevel"/>
    <w:tmpl w:val="6908AE50"/>
    <w:lvl w:ilvl="0" w:tplc="141A000B">
      <w:start w:val="1"/>
      <w:numFmt w:val="bullet"/>
      <w:lvlText w:val=""/>
      <w:lvlJc w:val="left"/>
      <w:pPr>
        <w:ind w:left="360" w:hanging="360"/>
      </w:pPr>
      <w:rPr>
        <w:rFonts w:ascii="Wingdings" w:hAnsi="Wingdings"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28" w15:restartNumberingAfterBreak="0">
    <w:nsid w:val="5B1745E4"/>
    <w:multiLevelType w:val="hybridMultilevel"/>
    <w:tmpl w:val="EE7EE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A6BA3"/>
    <w:multiLevelType w:val="hybridMultilevel"/>
    <w:tmpl w:val="1DEC5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B51C1"/>
    <w:multiLevelType w:val="hybridMultilevel"/>
    <w:tmpl w:val="5E4C1D62"/>
    <w:lvl w:ilvl="0" w:tplc="141A0005">
      <w:start w:val="1"/>
      <w:numFmt w:val="bullet"/>
      <w:lvlText w:val=""/>
      <w:lvlJc w:val="left"/>
      <w:pPr>
        <w:ind w:left="360" w:hanging="360"/>
      </w:pPr>
      <w:rPr>
        <w:rFonts w:ascii="Wingdings" w:hAnsi="Wingdings"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31" w15:restartNumberingAfterBreak="0">
    <w:nsid w:val="693F5B2E"/>
    <w:multiLevelType w:val="hybridMultilevel"/>
    <w:tmpl w:val="A98A83B6"/>
    <w:lvl w:ilvl="0" w:tplc="141A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9F05AB4"/>
    <w:multiLevelType w:val="hybridMultilevel"/>
    <w:tmpl w:val="C27ED638"/>
    <w:lvl w:ilvl="0" w:tplc="C814588E">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A5A80"/>
    <w:multiLevelType w:val="hybridMultilevel"/>
    <w:tmpl w:val="4ECA325E"/>
    <w:lvl w:ilvl="0" w:tplc="141A0005">
      <w:start w:val="1"/>
      <w:numFmt w:val="bullet"/>
      <w:lvlText w:val=""/>
      <w:lvlJc w:val="left"/>
      <w:pPr>
        <w:ind w:left="360" w:hanging="360"/>
      </w:pPr>
      <w:rPr>
        <w:rFonts w:ascii="Wingdings" w:hAnsi="Wingdings"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34" w15:restartNumberingAfterBreak="0">
    <w:nsid w:val="79A574F3"/>
    <w:multiLevelType w:val="hybridMultilevel"/>
    <w:tmpl w:val="D0B099AE"/>
    <w:lvl w:ilvl="0" w:tplc="141A0005">
      <w:start w:val="1"/>
      <w:numFmt w:val="bullet"/>
      <w:lvlText w:val=""/>
      <w:lvlJc w:val="left"/>
      <w:pPr>
        <w:ind w:left="360" w:hanging="360"/>
      </w:pPr>
      <w:rPr>
        <w:rFonts w:ascii="Wingdings" w:hAnsi="Wingdings"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35" w15:restartNumberingAfterBreak="0">
    <w:nsid w:val="7A7D58DA"/>
    <w:multiLevelType w:val="hybridMultilevel"/>
    <w:tmpl w:val="D53E5D48"/>
    <w:lvl w:ilvl="0" w:tplc="3C24A6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6"/>
  </w:num>
  <w:num w:numId="3">
    <w:abstractNumId w:val="10"/>
  </w:num>
  <w:num w:numId="4">
    <w:abstractNumId w:val="31"/>
  </w:num>
  <w:num w:numId="5">
    <w:abstractNumId w:val="21"/>
  </w:num>
  <w:num w:numId="6">
    <w:abstractNumId w:val="26"/>
  </w:num>
  <w:num w:numId="7">
    <w:abstractNumId w:val="35"/>
  </w:num>
  <w:num w:numId="8">
    <w:abstractNumId w:val="13"/>
  </w:num>
  <w:num w:numId="9">
    <w:abstractNumId w:val="25"/>
  </w:num>
  <w:num w:numId="10">
    <w:abstractNumId w:val="16"/>
  </w:num>
  <w:num w:numId="11">
    <w:abstractNumId w:val="19"/>
  </w:num>
  <w:num w:numId="12">
    <w:abstractNumId w:val="7"/>
  </w:num>
  <w:num w:numId="13">
    <w:abstractNumId w:val="20"/>
  </w:num>
  <w:num w:numId="14">
    <w:abstractNumId w:val="18"/>
  </w:num>
  <w:num w:numId="15">
    <w:abstractNumId w:val="1"/>
  </w:num>
  <w:num w:numId="16">
    <w:abstractNumId w:val="29"/>
  </w:num>
  <w:num w:numId="17">
    <w:abstractNumId w:val="5"/>
  </w:num>
  <w:num w:numId="18">
    <w:abstractNumId w:val="24"/>
  </w:num>
  <w:num w:numId="19">
    <w:abstractNumId w:val="0"/>
  </w:num>
  <w:num w:numId="20">
    <w:abstractNumId w:val="28"/>
  </w:num>
  <w:num w:numId="21">
    <w:abstractNumId w:val="8"/>
  </w:num>
  <w:num w:numId="22">
    <w:abstractNumId w:val="23"/>
  </w:num>
  <w:num w:numId="23">
    <w:abstractNumId w:val="34"/>
  </w:num>
  <w:num w:numId="24">
    <w:abstractNumId w:val="27"/>
  </w:num>
  <w:num w:numId="25">
    <w:abstractNumId w:val="33"/>
  </w:num>
  <w:num w:numId="26">
    <w:abstractNumId w:val="30"/>
  </w:num>
  <w:num w:numId="27">
    <w:abstractNumId w:val="4"/>
  </w:num>
  <w:num w:numId="28">
    <w:abstractNumId w:val="17"/>
  </w:num>
  <w:num w:numId="29">
    <w:abstractNumId w:val="2"/>
  </w:num>
  <w:num w:numId="30">
    <w:abstractNumId w:val="14"/>
  </w:num>
  <w:num w:numId="31">
    <w:abstractNumId w:val="12"/>
  </w:num>
  <w:num w:numId="32">
    <w:abstractNumId w:val="22"/>
  </w:num>
  <w:num w:numId="33">
    <w:abstractNumId w:val="9"/>
  </w:num>
  <w:num w:numId="34">
    <w:abstractNumId w:val="32"/>
  </w:num>
  <w:num w:numId="35">
    <w:abstractNumId w:val="15"/>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53A"/>
    <w:rsid w:val="000131F0"/>
    <w:rsid w:val="00013379"/>
    <w:rsid w:val="00015A67"/>
    <w:rsid w:val="00020656"/>
    <w:rsid w:val="00026EDD"/>
    <w:rsid w:val="00032212"/>
    <w:rsid w:val="00032952"/>
    <w:rsid w:val="00033384"/>
    <w:rsid w:val="00034A79"/>
    <w:rsid w:val="000424CF"/>
    <w:rsid w:val="00056A73"/>
    <w:rsid w:val="0006770A"/>
    <w:rsid w:val="000758AB"/>
    <w:rsid w:val="00086A14"/>
    <w:rsid w:val="00094169"/>
    <w:rsid w:val="00096BBB"/>
    <w:rsid w:val="000974A9"/>
    <w:rsid w:val="000A18AC"/>
    <w:rsid w:val="000A2B75"/>
    <w:rsid w:val="000A3E8A"/>
    <w:rsid w:val="000A55F8"/>
    <w:rsid w:val="000B182B"/>
    <w:rsid w:val="000B5E0B"/>
    <w:rsid w:val="000C03AF"/>
    <w:rsid w:val="000D327D"/>
    <w:rsid w:val="000D760C"/>
    <w:rsid w:val="000E2AEC"/>
    <w:rsid w:val="000E2DAC"/>
    <w:rsid w:val="000E5B4A"/>
    <w:rsid w:val="000F02F4"/>
    <w:rsid w:val="00114203"/>
    <w:rsid w:val="00122705"/>
    <w:rsid w:val="00134172"/>
    <w:rsid w:val="00142755"/>
    <w:rsid w:val="0015102D"/>
    <w:rsid w:val="00153465"/>
    <w:rsid w:val="001538C2"/>
    <w:rsid w:val="00155543"/>
    <w:rsid w:val="00157AF9"/>
    <w:rsid w:val="00181B4C"/>
    <w:rsid w:val="001960A9"/>
    <w:rsid w:val="001C09E1"/>
    <w:rsid w:val="001C38C5"/>
    <w:rsid w:val="001C7C67"/>
    <w:rsid w:val="001D4FD4"/>
    <w:rsid w:val="001E56C4"/>
    <w:rsid w:val="001E67C9"/>
    <w:rsid w:val="001F4455"/>
    <w:rsid w:val="00220671"/>
    <w:rsid w:val="00233C42"/>
    <w:rsid w:val="00244ACA"/>
    <w:rsid w:val="0025135C"/>
    <w:rsid w:val="00256CB9"/>
    <w:rsid w:val="00257990"/>
    <w:rsid w:val="00271E5A"/>
    <w:rsid w:val="00281CEF"/>
    <w:rsid w:val="002853E9"/>
    <w:rsid w:val="0028643D"/>
    <w:rsid w:val="002A19F8"/>
    <w:rsid w:val="002A30E7"/>
    <w:rsid w:val="002B00FC"/>
    <w:rsid w:val="002B31B7"/>
    <w:rsid w:val="002B48A0"/>
    <w:rsid w:val="002B7D11"/>
    <w:rsid w:val="002C0397"/>
    <w:rsid w:val="002D2E66"/>
    <w:rsid w:val="002E2A04"/>
    <w:rsid w:val="002F0C87"/>
    <w:rsid w:val="002F2EE4"/>
    <w:rsid w:val="002F4A50"/>
    <w:rsid w:val="003010A2"/>
    <w:rsid w:val="00306F79"/>
    <w:rsid w:val="003168DF"/>
    <w:rsid w:val="00321048"/>
    <w:rsid w:val="00340788"/>
    <w:rsid w:val="00342183"/>
    <w:rsid w:val="00354105"/>
    <w:rsid w:val="0036009B"/>
    <w:rsid w:val="003601F7"/>
    <w:rsid w:val="003657BB"/>
    <w:rsid w:val="003842FF"/>
    <w:rsid w:val="00386022"/>
    <w:rsid w:val="0039398E"/>
    <w:rsid w:val="003A2A3C"/>
    <w:rsid w:val="003B6510"/>
    <w:rsid w:val="003C36F1"/>
    <w:rsid w:val="003C7FFB"/>
    <w:rsid w:val="003D6880"/>
    <w:rsid w:val="003E0429"/>
    <w:rsid w:val="003F13BC"/>
    <w:rsid w:val="003F3F5A"/>
    <w:rsid w:val="0040087F"/>
    <w:rsid w:val="00406F8E"/>
    <w:rsid w:val="004072C0"/>
    <w:rsid w:val="00407B9C"/>
    <w:rsid w:val="0041797A"/>
    <w:rsid w:val="004262B1"/>
    <w:rsid w:val="00426BFD"/>
    <w:rsid w:val="00434BE2"/>
    <w:rsid w:val="00440B3A"/>
    <w:rsid w:val="00446D25"/>
    <w:rsid w:val="00460522"/>
    <w:rsid w:val="004668D4"/>
    <w:rsid w:val="00472263"/>
    <w:rsid w:val="00493103"/>
    <w:rsid w:val="004A779D"/>
    <w:rsid w:val="004B04A2"/>
    <w:rsid w:val="004B26E9"/>
    <w:rsid w:val="004B46BC"/>
    <w:rsid w:val="004B7890"/>
    <w:rsid w:val="004C04D7"/>
    <w:rsid w:val="004C537E"/>
    <w:rsid w:val="004D17F6"/>
    <w:rsid w:val="004E588F"/>
    <w:rsid w:val="004F1FA1"/>
    <w:rsid w:val="004F28CF"/>
    <w:rsid w:val="004F3844"/>
    <w:rsid w:val="004F6B27"/>
    <w:rsid w:val="005212EC"/>
    <w:rsid w:val="00536739"/>
    <w:rsid w:val="005459BC"/>
    <w:rsid w:val="00561E53"/>
    <w:rsid w:val="00570917"/>
    <w:rsid w:val="0057776A"/>
    <w:rsid w:val="00577E90"/>
    <w:rsid w:val="005920CD"/>
    <w:rsid w:val="005920F2"/>
    <w:rsid w:val="00592AAE"/>
    <w:rsid w:val="005969E7"/>
    <w:rsid w:val="00597356"/>
    <w:rsid w:val="005A6DB7"/>
    <w:rsid w:val="005A730D"/>
    <w:rsid w:val="005B3C3E"/>
    <w:rsid w:val="005B46B6"/>
    <w:rsid w:val="005B55B3"/>
    <w:rsid w:val="005B7F8F"/>
    <w:rsid w:val="005D13EF"/>
    <w:rsid w:val="005D24B8"/>
    <w:rsid w:val="005D285B"/>
    <w:rsid w:val="005E5226"/>
    <w:rsid w:val="005F47C2"/>
    <w:rsid w:val="00600A77"/>
    <w:rsid w:val="006051FD"/>
    <w:rsid w:val="00621978"/>
    <w:rsid w:val="00631FA7"/>
    <w:rsid w:val="00632BB7"/>
    <w:rsid w:val="00642BE6"/>
    <w:rsid w:val="006467B8"/>
    <w:rsid w:val="0065103C"/>
    <w:rsid w:val="00654CC1"/>
    <w:rsid w:val="00654DDE"/>
    <w:rsid w:val="0066559A"/>
    <w:rsid w:val="00673656"/>
    <w:rsid w:val="006805E2"/>
    <w:rsid w:val="0068154B"/>
    <w:rsid w:val="006922DE"/>
    <w:rsid w:val="00692D80"/>
    <w:rsid w:val="006A22C5"/>
    <w:rsid w:val="006A3F47"/>
    <w:rsid w:val="006A6831"/>
    <w:rsid w:val="006B15A1"/>
    <w:rsid w:val="006B1847"/>
    <w:rsid w:val="006E5A29"/>
    <w:rsid w:val="006F4950"/>
    <w:rsid w:val="006F69E1"/>
    <w:rsid w:val="006F6B4F"/>
    <w:rsid w:val="00734264"/>
    <w:rsid w:val="00734C7D"/>
    <w:rsid w:val="00752CBC"/>
    <w:rsid w:val="007611A7"/>
    <w:rsid w:val="00764118"/>
    <w:rsid w:val="00774AB7"/>
    <w:rsid w:val="00780724"/>
    <w:rsid w:val="00790FFC"/>
    <w:rsid w:val="00792ACD"/>
    <w:rsid w:val="00796205"/>
    <w:rsid w:val="007B11B5"/>
    <w:rsid w:val="007C06D4"/>
    <w:rsid w:val="007D0EE3"/>
    <w:rsid w:val="007D1873"/>
    <w:rsid w:val="007D2805"/>
    <w:rsid w:val="007D7264"/>
    <w:rsid w:val="007F488D"/>
    <w:rsid w:val="00821A85"/>
    <w:rsid w:val="00822843"/>
    <w:rsid w:val="0082352A"/>
    <w:rsid w:val="00834357"/>
    <w:rsid w:val="0083485B"/>
    <w:rsid w:val="00834E4C"/>
    <w:rsid w:val="00835A3D"/>
    <w:rsid w:val="00842FB4"/>
    <w:rsid w:val="00846BED"/>
    <w:rsid w:val="00847C3D"/>
    <w:rsid w:val="00854E57"/>
    <w:rsid w:val="008577ED"/>
    <w:rsid w:val="00857D65"/>
    <w:rsid w:val="00871590"/>
    <w:rsid w:val="00876AF1"/>
    <w:rsid w:val="008772E8"/>
    <w:rsid w:val="00884017"/>
    <w:rsid w:val="008848B1"/>
    <w:rsid w:val="008861E7"/>
    <w:rsid w:val="008910C3"/>
    <w:rsid w:val="008A56BA"/>
    <w:rsid w:val="008B5042"/>
    <w:rsid w:val="008D0A70"/>
    <w:rsid w:val="008D243A"/>
    <w:rsid w:val="008E4459"/>
    <w:rsid w:val="008E4C39"/>
    <w:rsid w:val="00902426"/>
    <w:rsid w:val="009202FA"/>
    <w:rsid w:val="00931054"/>
    <w:rsid w:val="00932946"/>
    <w:rsid w:val="00941D33"/>
    <w:rsid w:val="00960AF7"/>
    <w:rsid w:val="009679E8"/>
    <w:rsid w:val="009738C0"/>
    <w:rsid w:val="00973A18"/>
    <w:rsid w:val="00982ECF"/>
    <w:rsid w:val="009C4B48"/>
    <w:rsid w:val="009D1890"/>
    <w:rsid w:val="009D42EA"/>
    <w:rsid w:val="009D681E"/>
    <w:rsid w:val="009F353A"/>
    <w:rsid w:val="009F6913"/>
    <w:rsid w:val="009F7DD0"/>
    <w:rsid w:val="00A04B91"/>
    <w:rsid w:val="00A06EF5"/>
    <w:rsid w:val="00A07611"/>
    <w:rsid w:val="00A107D7"/>
    <w:rsid w:val="00A168A8"/>
    <w:rsid w:val="00A20705"/>
    <w:rsid w:val="00A21DB0"/>
    <w:rsid w:val="00A27FCE"/>
    <w:rsid w:val="00A751DA"/>
    <w:rsid w:val="00A95C75"/>
    <w:rsid w:val="00AA4499"/>
    <w:rsid w:val="00AA5873"/>
    <w:rsid w:val="00AB24B6"/>
    <w:rsid w:val="00AB3DFE"/>
    <w:rsid w:val="00AB625B"/>
    <w:rsid w:val="00AC6C42"/>
    <w:rsid w:val="00AC7360"/>
    <w:rsid w:val="00AD3921"/>
    <w:rsid w:val="00AD3C3D"/>
    <w:rsid w:val="00AF1173"/>
    <w:rsid w:val="00B026BA"/>
    <w:rsid w:val="00B11DEB"/>
    <w:rsid w:val="00B14424"/>
    <w:rsid w:val="00B20CD0"/>
    <w:rsid w:val="00B23E2A"/>
    <w:rsid w:val="00B52841"/>
    <w:rsid w:val="00B533AE"/>
    <w:rsid w:val="00B53616"/>
    <w:rsid w:val="00B53FF4"/>
    <w:rsid w:val="00B55A98"/>
    <w:rsid w:val="00B65F1B"/>
    <w:rsid w:val="00B679CD"/>
    <w:rsid w:val="00B71B6E"/>
    <w:rsid w:val="00BA4E61"/>
    <w:rsid w:val="00BA63DF"/>
    <w:rsid w:val="00BB5341"/>
    <w:rsid w:val="00BC4093"/>
    <w:rsid w:val="00BD39A5"/>
    <w:rsid w:val="00BF2512"/>
    <w:rsid w:val="00BF54A0"/>
    <w:rsid w:val="00C0150E"/>
    <w:rsid w:val="00C05A68"/>
    <w:rsid w:val="00C168B4"/>
    <w:rsid w:val="00C21D7C"/>
    <w:rsid w:val="00C22B97"/>
    <w:rsid w:val="00C244EC"/>
    <w:rsid w:val="00C24BFF"/>
    <w:rsid w:val="00C451C1"/>
    <w:rsid w:val="00C46888"/>
    <w:rsid w:val="00C5118C"/>
    <w:rsid w:val="00C54DC5"/>
    <w:rsid w:val="00C72339"/>
    <w:rsid w:val="00C80FFE"/>
    <w:rsid w:val="00C92DE9"/>
    <w:rsid w:val="00CA3BCD"/>
    <w:rsid w:val="00CB0AA2"/>
    <w:rsid w:val="00CB5BB1"/>
    <w:rsid w:val="00CC29F6"/>
    <w:rsid w:val="00CD5233"/>
    <w:rsid w:val="00CD5B98"/>
    <w:rsid w:val="00CD7AE6"/>
    <w:rsid w:val="00D00D3D"/>
    <w:rsid w:val="00D12A59"/>
    <w:rsid w:val="00D1348A"/>
    <w:rsid w:val="00D13F02"/>
    <w:rsid w:val="00D15C9F"/>
    <w:rsid w:val="00D230C9"/>
    <w:rsid w:val="00D2523E"/>
    <w:rsid w:val="00D2775A"/>
    <w:rsid w:val="00D40863"/>
    <w:rsid w:val="00D410B9"/>
    <w:rsid w:val="00D44064"/>
    <w:rsid w:val="00D47286"/>
    <w:rsid w:val="00D52B22"/>
    <w:rsid w:val="00D94986"/>
    <w:rsid w:val="00DA3FEC"/>
    <w:rsid w:val="00DC15D6"/>
    <w:rsid w:val="00DF4876"/>
    <w:rsid w:val="00E0174B"/>
    <w:rsid w:val="00E0660C"/>
    <w:rsid w:val="00E15BF3"/>
    <w:rsid w:val="00E21AF6"/>
    <w:rsid w:val="00E2560C"/>
    <w:rsid w:val="00E31C25"/>
    <w:rsid w:val="00E35B12"/>
    <w:rsid w:val="00E449F4"/>
    <w:rsid w:val="00E4785A"/>
    <w:rsid w:val="00E6713A"/>
    <w:rsid w:val="00E678B1"/>
    <w:rsid w:val="00E81B0A"/>
    <w:rsid w:val="00E90C7C"/>
    <w:rsid w:val="00EA3538"/>
    <w:rsid w:val="00EA4B95"/>
    <w:rsid w:val="00EA58F8"/>
    <w:rsid w:val="00EB307B"/>
    <w:rsid w:val="00EC5789"/>
    <w:rsid w:val="00ED176F"/>
    <w:rsid w:val="00ED3785"/>
    <w:rsid w:val="00ED38F6"/>
    <w:rsid w:val="00EE57A1"/>
    <w:rsid w:val="00EF2B98"/>
    <w:rsid w:val="00F16AED"/>
    <w:rsid w:val="00F56B73"/>
    <w:rsid w:val="00F60C2C"/>
    <w:rsid w:val="00F61C21"/>
    <w:rsid w:val="00F75F7A"/>
    <w:rsid w:val="00F80CBB"/>
    <w:rsid w:val="00F861CA"/>
    <w:rsid w:val="00F87CFE"/>
    <w:rsid w:val="00F87F35"/>
    <w:rsid w:val="00FA1C95"/>
    <w:rsid w:val="00FB3966"/>
    <w:rsid w:val="00FC518D"/>
    <w:rsid w:val="00FD09C7"/>
    <w:rsid w:val="00FD4B27"/>
    <w:rsid w:val="00FE7A5C"/>
    <w:rsid w:val="00FF37E1"/>
    <w:rsid w:val="00FF3A39"/>
    <w:rsid w:val="00FF6D88"/>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50F09"/>
  <w15:docId w15:val="{8CD79D32-CBD1-4BC9-B055-7F759B38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950"/>
    <w:pPr>
      <w:spacing w:after="0" w:line="240" w:lineRule="auto"/>
    </w:pPr>
    <w:rPr>
      <w:rFonts w:ascii="Times New Roman" w:eastAsia="Times New Roman" w:hAnsi="Times New Roman" w:cs="Times New Roman"/>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87CFE"/>
    <w:pPr>
      <w:ind w:left="720"/>
      <w:contextualSpacing/>
    </w:pPr>
  </w:style>
  <w:style w:type="paragraph" w:styleId="BodyText">
    <w:name w:val="Body Text"/>
    <w:basedOn w:val="Normal"/>
    <w:link w:val="BodyTextChar"/>
    <w:rsid w:val="00F87CFE"/>
    <w:pPr>
      <w:jc w:val="both"/>
    </w:pPr>
    <w:rPr>
      <w:rFonts w:ascii="Bookman Old Style" w:hAnsi="Bookman Old Style"/>
      <w:sz w:val="20"/>
      <w:szCs w:val="20"/>
    </w:rPr>
  </w:style>
  <w:style w:type="character" w:customStyle="1" w:styleId="BodyTextChar">
    <w:name w:val="Body Text Char"/>
    <w:basedOn w:val="DefaultParagraphFont"/>
    <w:link w:val="BodyText"/>
    <w:rsid w:val="00F87CFE"/>
    <w:rPr>
      <w:rFonts w:ascii="Bookman Old Style" w:eastAsia="Times New Roman" w:hAnsi="Bookman Old Style" w:cs="Times New Roman"/>
      <w:sz w:val="20"/>
      <w:szCs w:val="20"/>
      <w:lang w:val="hr-HR" w:eastAsia="hr-HR"/>
    </w:rPr>
  </w:style>
  <w:style w:type="paragraph" w:styleId="BodyTextIndent">
    <w:name w:val="Body Text Indent"/>
    <w:basedOn w:val="Normal"/>
    <w:link w:val="BodyTextIndentChar"/>
    <w:uiPriority w:val="99"/>
    <w:unhideWhenUsed/>
    <w:rsid w:val="00F87CFE"/>
    <w:pPr>
      <w:spacing w:after="120"/>
      <w:ind w:left="283"/>
    </w:pPr>
    <w:rPr>
      <w:sz w:val="20"/>
      <w:szCs w:val="20"/>
      <w:lang w:val="en-AU"/>
    </w:rPr>
  </w:style>
  <w:style w:type="character" w:customStyle="1" w:styleId="BodyTextIndentChar">
    <w:name w:val="Body Text Indent Char"/>
    <w:basedOn w:val="DefaultParagraphFont"/>
    <w:link w:val="BodyTextIndent"/>
    <w:uiPriority w:val="99"/>
    <w:rsid w:val="00F87CFE"/>
    <w:rPr>
      <w:rFonts w:ascii="Times New Roman" w:eastAsia="Times New Roman" w:hAnsi="Times New Roman" w:cs="Times New Roman"/>
      <w:sz w:val="20"/>
      <w:szCs w:val="20"/>
      <w:lang w:val="en-AU" w:eastAsia="hr-HR"/>
    </w:rPr>
  </w:style>
  <w:style w:type="character" w:styleId="Hyperlink">
    <w:name w:val="Hyperlink"/>
    <w:basedOn w:val="DefaultParagraphFont"/>
    <w:uiPriority w:val="99"/>
    <w:unhideWhenUsed/>
    <w:rsid w:val="009202FA"/>
    <w:rPr>
      <w:color w:val="0000FF" w:themeColor="hyperlink"/>
      <w:u w:val="single"/>
    </w:rPr>
  </w:style>
  <w:style w:type="paragraph" w:styleId="NoSpacing">
    <w:name w:val="No Spacing"/>
    <w:uiPriority w:val="1"/>
    <w:qFormat/>
    <w:rsid w:val="00A21DB0"/>
    <w:pPr>
      <w:spacing w:after="0" w:line="240" w:lineRule="auto"/>
    </w:pPr>
    <w:rPr>
      <w:rFonts w:ascii="Calibri" w:eastAsia="Calibri" w:hAnsi="Calibri" w:cs="Times New Roman"/>
      <w:lang w:val="hr-BA"/>
    </w:rPr>
  </w:style>
  <w:style w:type="paragraph" w:styleId="BodyTextIndent3">
    <w:name w:val="Body Text Indent 3"/>
    <w:basedOn w:val="Normal"/>
    <w:link w:val="BodyTextIndent3Char"/>
    <w:uiPriority w:val="99"/>
    <w:unhideWhenUsed/>
    <w:rsid w:val="00960AF7"/>
    <w:pPr>
      <w:spacing w:after="120"/>
      <w:ind w:left="283"/>
    </w:pPr>
    <w:rPr>
      <w:sz w:val="16"/>
      <w:szCs w:val="16"/>
      <w:lang w:val="en-AU"/>
    </w:rPr>
  </w:style>
  <w:style w:type="character" w:customStyle="1" w:styleId="BodyTextIndent3Char">
    <w:name w:val="Body Text Indent 3 Char"/>
    <w:basedOn w:val="DefaultParagraphFont"/>
    <w:link w:val="BodyTextIndent3"/>
    <w:uiPriority w:val="99"/>
    <w:rsid w:val="00960AF7"/>
    <w:rPr>
      <w:rFonts w:ascii="Times New Roman" w:eastAsia="Times New Roman" w:hAnsi="Times New Roman" w:cs="Times New Roman"/>
      <w:sz w:val="16"/>
      <w:szCs w:val="16"/>
      <w:lang w:val="en-AU" w:eastAsia="hr-HR"/>
    </w:rPr>
  </w:style>
  <w:style w:type="paragraph" w:styleId="BodyTextIndent2">
    <w:name w:val="Body Text Indent 2"/>
    <w:basedOn w:val="Normal"/>
    <w:link w:val="BodyTextIndent2Char"/>
    <w:uiPriority w:val="99"/>
    <w:semiHidden/>
    <w:unhideWhenUsed/>
    <w:rsid w:val="00941D33"/>
    <w:pPr>
      <w:spacing w:after="120" w:line="480" w:lineRule="auto"/>
      <w:ind w:left="283"/>
    </w:pPr>
    <w:rPr>
      <w:rFonts w:asciiTheme="minorHAnsi" w:eastAsiaTheme="minorHAnsi" w:hAnsiTheme="minorHAnsi" w:cstheme="minorBidi"/>
      <w:sz w:val="22"/>
      <w:szCs w:val="22"/>
      <w:lang w:val="en-GB" w:eastAsia="en-US"/>
    </w:rPr>
  </w:style>
  <w:style w:type="character" w:customStyle="1" w:styleId="BodyTextIndent2Char">
    <w:name w:val="Body Text Indent 2 Char"/>
    <w:basedOn w:val="DefaultParagraphFont"/>
    <w:link w:val="BodyTextIndent2"/>
    <w:uiPriority w:val="99"/>
    <w:semiHidden/>
    <w:rsid w:val="00941D33"/>
    <w:rPr>
      <w:lang w:val="en-GB"/>
    </w:rPr>
  </w:style>
  <w:style w:type="paragraph" w:styleId="BalloonText">
    <w:name w:val="Balloon Text"/>
    <w:basedOn w:val="Normal"/>
    <w:link w:val="BalloonTextChar"/>
    <w:uiPriority w:val="99"/>
    <w:semiHidden/>
    <w:unhideWhenUsed/>
    <w:rsid w:val="000E2D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DAC"/>
    <w:rPr>
      <w:rFonts w:ascii="Segoe UI" w:eastAsia="Times New Roman" w:hAnsi="Segoe UI" w:cs="Segoe UI"/>
      <w:sz w:val="18"/>
      <w:szCs w:val="18"/>
      <w:lang w:val="hr-HR" w:eastAsia="hr-HR"/>
    </w:rPr>
  </w:style>
  <w:style w:type="character" w:customStyle="1" w:styleId="ListParagraphChar">
    <w:name w:val="List Paragraph Char"/>
    <w:link w:val="ListParagraph"/>
    <w:uiPriority w:val="34"/>
    <w:locked/>
    <w:rsid w:val="00E4785A"/>
    <w:rPr>
      <w:rFonts w:ascii="Times New Roman" w:eastAsia="Times New Roman" w:hAnsi="Times New Roman" w:cs="Times New Roman"/>
      <w:sz w:val="24"/>
      <w:szCs w:val="24"/>
      <w:lang w:val="hr-HR" w:eastAsia="hr-HR"/>
    </w:rPr>
  </w:style>
  <w:style w:type="paragraph" w:styleId="Header">
    <w:name w:val="header"/>
    <w:basedOn w:val="Normal"/>
    <w:link w:val="HeaderChar"/>
    <w:uiPriority w:val="99"/>
    <w:unhideWhenUsed/>
    <w:rsid w:val="004B7890"/>
    <w:pPr>
      <w:tabs>
        <w:tab w:val="center" w:pos="4703"/>
        <w:tab w:val="right" w:pos="9406"/>
      </w:tabs>
    </w:pPr>
  </w:style>
  <w:style w:type="character" w:customStyle="1" w:styleId="HeaderChar">
    <w:name w:val="Header Char"/>
    <w:basedOn w:val="DefaultParagraphFont"/>
    <w:link w:val="Header"/>
    <w:uiPriority w:val="99"/>
    <w:rsid w:val="004B7890"/>
    <w:rPr>
      <w:rFonts w:ascii="Times New Roman" w:eastAsia="Times New Roman" w:hAnsi="Times New Roman" w:cs="Times New Roman"/>
      <w:sz w:val="24"/>
      <w:szCs w:val="24"/>
      <w:lang w:val="hr-HR" w:eastAsia="hr-HR"/>
    </w:rPr>
  </w:style>
  <w:style w:type="paragraph" w:styleId="Footer">
    <w:name w:val="footer"/>
    <w:basedOn w:val="Normal"/>
    <w:link w:val="FooterChar"/>
    <w:uiPriority w:val="99"/>
    <w:unhideWhenUsed/>
    <w:rsid w:val="004B7890"/>
    <w:pPr>
      <w:tabs>
        <w:tab w:val="center" w:pos="4703"/>
        <w:tab w:val="right" w:pos="9406"/>
      </w:tabs>
    </w:pPr>
  </w:style>
  <w:style w:type="character" w:customStyle="1" w:styleId="FooterChar">
    <w:name w:val="Footer Char"/>
    <w:basedOn w:val="DefaultParagraphFont"/>
    <w:link w:val="Footer"/>
    <w:uiPriority w:val="99"/>
    <w:rsid w:val="004B7890"/>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929287">
      <w:bodyDiv w:val="1"/>
      <w:marLeft w:val="0"/>
      <w:marRight w:val="0"/>
      <w:marTop w:val="0"/>
      <w:marBottom w:val="0"/>
      <w:divBdr>
        <w:top w:val="none" w:sz="0" w:space="0" w:color="auto"/>
        <w:left w:val="none" w:sz="0" w:space="0" w:color="auto"/>
        <w:bottom w:val="none" w:sz="0" w:space="0" w:color="auto"/>
        <w:right w:val="none" w:sz="0" w:space="0" w:color="auto"/>
      </w:divBdr>
    </w:div>
    <w:div w:id="888220832">
      <w:bodyDiv w:val="1"/>
      <w:marLeft w:val="0"/>
      <w:marRight w:val="0"/>
      <w:marTop w:val="0"/>
      <w:marBottom w:val="0"/>
      <w:divBdr>
        <w:top w:val="none" w:sz="0" w:space="0" w:color="auto"/>
        <w:left w:val="none" w:sz="0" w:space="0" w:color="auto"/>
        <w:bottom w:val="none" w:sz="0" w:space="0" w:color="auto"/>
        <w:right w:val="none" w:sz="0" w:space="0" w:color="auto"/>
      </w:divBdr>
    </w:div>
    <w:div w:id="128773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ztuzla.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1667</Words>
  <Characters>9507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tanja.f</dc:creator>
  <cp:lastModifiedBy>Dijana Muminovic</cp:lastModifiedBy>
  <cp:revision>26</cp:revision>
  <cp:lastPrinted>2026-09-11T08:22:00Z</cp:lastPrinted>
  <dcterms:created xsi:type="dcterms:W3CDTF">2026-05-07T08:30:00Z</dcterms:created>
  <dcterms:modified xsi:type="dcterms:W3CDTF">2026-09-14T09:09:00Z</dcterms:modified>
</cp:coreProperties>
</file>